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5C1A1B5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1BF995B1" w14:textId="5356599A" w:rsidR="000D75FD" w:rsidRDefault="000D75FD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2560C6C4" w14:textId="6E60248C" w:rsidR="00F46F4E" w:rsidRPr="00F46F4E" w:rsidRDefault="00F46F4E" w:rsidP="00F46F4E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6F4E">
        <w:rPr>
          <w:rFonts w:ascii="Times New Roman" w:hAnsi="Times New Roman" w:cs="Times New Roman"/>
          <w:b/>
          <w:bCs/>
          <w:caps/>
          <w:sz w:val="24"/>
          <w:szCs w:val="24"/>
        </w:rPr>
        <w:t>plaçant un agent</w:t>
      </w:r>
      <w:r w:rsidR="00B733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 TEMPS COMPLET </w:t>
      </w:r>
      <w:r w:rsidR="00B73301" w:rsidRPr="00B73301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>(OU A TEMPS NON COMPLET)</w:t>
      </w:r>
    </w:p>
    <w:p w14:paraId="0CB61B5B" w14:textId="77777777" w:rsidR="00F46F4E" w:rsidRPr="00F46F4E" w:rsidRDefault="00F46F4E" w:rsidP="00F46F4E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6F4E">
        <w:rPr>
          <w:rFonts w:ascii="Times New Roman" w:hAnsi="Times New Roman" w:cs="Times New Roman"/>
          <w:b/>
          <w:bCs/>
          <w:caps/>
          <w:sz w:val="24"/>
          <w:szCs w:val="24"/>
        </w:rPr>
        <w:t>en congé de paternité</w:t>
      </w:r>
    </w:p>
    <w:p w14:paraId="2F9C5E1E" w14:textId="4B09E4ED" w:rsidR="00F46F4E" w:rsidRPr="00F46F4E" w:rsidRDefault="00F46F4E" w:rsidP="00F46F4E">
      <w:pPr>
        <w:spacing w:before="80" w:line="320" w:lineRule="exact"/>
        <w:ind w:firstLine="142"/>
        <w:jc w:val="center"/>
        <w:rPr>
          <w:rFonts w:ascii="Times New Roman" w:hAnsi="Times New Roman" w:cs="Times New Roman"/>
          <w:b/>
          <w:bCs/>
        </w:rPr>
      </w:pPr>
      <w:r w:rsidRPr="00F46F4E">
        <w:rPr>
          <w:rFonts w:ascii="Times New Roman" w:hAnsi="Times New Roman" w:cs="Times New Roman"/>
        </w:rPr>
        <w:t>de Monsieur ...................................................................................</w:t>
      </w:r>
    </w:p>
    <w:p w14:paraId="519F7C23" w14:textId="1E05EC36" w:rsidR="000D75FD" w:rsidRPr="00F46F4E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</w:t>
      </w:r>
      <w:r w:rsidR="00F46F4E"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ou modifier</w:t>
      </w:r>
      <w:r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en fonction de la situation</w:t>
      </w:r>
    </w:p>
    <w:p w14:paraId="6E6A3ABB" w14:textId="77777777" w:rsidR="000D75FD" w:rsidRDefault="000D75FD" w:rsidP="000D75F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5C06F9" w14:textId="644384D8" w:rsidR="000D75FD" w:rsidRPr="00F46F4E" w:rsidRDefault="000D75FD" w:rsidP="00736A9F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46F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46F4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46F4E">
        <w:rPr>
          <w:rFonts w:ascii="Times New Roman" w:hAnsi="Times New Roman" w:cs="Times New Roman"/>
          <w:sz w:val="22"/>
          <w:szCs w:val="22"/>
        </w:rPr>
        <w:t xml:space="preserve"> de …………..……,</w:t>
      </w:r>
    </w:p>
    <w:p w14:paraId="384DB952" w14:textId="06272519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  <w:b/>
          <w:bCs/>
        </w:rPr>
        <w:t xml:space="preserve"> </w:t>
      </w:r>
      <w:r w:rsidRPr="00F46F4E">
        <w:rPr>
          <w:rFonts w:ascii="Times New Roman" w:hAnsi="Times New Roman" w:cs="Times New Roman"/>
        </w:rPr>
        <w:t>la Loi n° 82-213 du 02.03.82 modifiée relative aux droits et libertés des Communes, des Départements et des Régions,</w:t>
      </w:r>
    </w:p>
    <w:p w14:paraId="4A5C1DF2" w14:textId="34AAB26D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Loi n° 83-634 du 13.07.83 modifiée portant Droits et Obligations des Fonctionnaires,</w:t>
      </w:r>
    </w:p>
    <w:p w14:paraId="4F7ACFB9" w14:textId="5D011000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  <w:b/>
          <w:bCs/>
        </w:rPr>
        <w:t xml:space="preserve"> </w:t>
      </w:r>
      <w:r w:rsidRPr="00F46F4E">
        <w:rPr>
          <w:rFonts w:ascii="Times New Roman" w:hAnsi="Times New Roman" w:cs="Times New Roman"/>
        </w:rPr>
        <w:t xml:space="preserve">la Loi n° 84-53 du 26.01.84 modifiée portant dispositions statutaires relatives à la Fonction Publique </w:t>
      </w:r>
      <w:r>
        <w:rPr>
          <w:rFonts w:ascii="Times New Roman" w:hAnsi="Times New Roman" w:cs="Times New Roman"/>
        </w:rPr>
        <w:t>T</w:t>
      </w:r>
      <w:r w:rsidRPr="00F46F4E">
        <w:rPr>
          <w:rFonts w:ascii="Times New Roman" w:hAnsi="Times New Roman" w:cs="Times New Roman"/>
        </w:rPr>
        <w:t>erritoriale et notamment l’article 57, 5</w:t>
      </w:r>
      <w:r w:rsidRPr="00F46F4E">
        <w:rPr>
          <w:rFonts w:ascii="Times New Roman" w:hAnsi="Times New Roman" w:cs="Times New Roman"/>
          <w:vertAlign w:val="superscript"/>
        </w:rPr>
        <w:t>ème</w:t>
      </w:r>
      <w:r w:rsidRPr="00F46F4E">
        <w:rPr>
          <w:rFonts w:ascii="Times New Roman" w:hAnsi="Times New Roman" w:cs="Times New Roman"/>
        </w:rPr>
        <w:t xml:space="preserve"> alinéa,</w:t>
      </w:r>
    </w:p>
    <w:p w14:paraId="00034160" w14:textId="18D84A92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loi 2001-1246 du 21 décembre 2001 de financement de la Sécurité Sociale pour 2002,</w:t>
      </w:r>
    </w:p>
    <w:p w14:paraId="6019C861" w14:textId="7E983D92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le décret n° 2001-1352 du 28 décembre 2001 relatif au congé de paternité des assurés relevant du régime général et modifiant le code de la Sécurité Sociale, </w:t>
      </w:r>
    </w:p>
    <w:p w14:paraId="3A6856BB" w14:textId="719E63F9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demande de </w:t>
      </w:r>
      <w:r w:rsidRPr="00F46F4E">
        <w:rPr>
          <w:rFonts w:ascii="Times New Roman" w:hAnsi="Times New Roman" w:cs="Times New Roman"/>
          <w:highlight w:val="yellow"/>
        </w:rPr>
        <w:t>Monsieur ………………….en date du ………………..</w:t>
      </w:r>
      <w:r w:rsidRPr="00F46F4E">
        <w:rPr>
          <w:rFonts w:ascii="Times New Roman" w:hAnsi="Times New Roman" w:cs="Times New Roman"/>
        </w:rPr>
        <w:t xml:space="preserve">par laquelle il sollicite l’attribution du congé de </w:t>
      </w:r>
      <w:r>
        <w:rPr>
          <w:rFonts w:ascii="Times New Roman" w:hAnsi="Times New Roman" w:cs="Times New Roman"/>
        </w:rPr>
        <w:t>p</w:t>
      </w:r>
      <w:r w:rsidRPr="00F46F4E">
        <w:rPr>
          <w:rFonts w:ascii="Times New Roman" w:hAnsi="Times New Roman" w:cs="Times New Roman"/>
        </w:rPr>
        <w:t xml:space="preserve">aternité pour la période du </w:t>
      </w:r>
      <w:r w:rsidRPr="00F46F4E">
        <w:rPr>
          <w:rFonts w:ascii="Times New Roman" w:hAnsi="Times New Roman" w:cs="Times New Roman"/>
          <w:highlight w:val="yellow"/>
        </w:rPr>
        <w:t>……………. au ………………..,</w:t>
      </w:r>
    </w:p>
    <w:p w14:paraId="76F60203" w14:textId="24AA2406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l’extrait d’acte de naissance ou la copie du livret de famille,</w:t>
      </w:r>
    </w:p>
    <w:p w14:paraId="72246E33" w14:textId="64AAD1BC" w:rsid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highlight w:val="yellow"/>
        </w:rPr>
        <w:t>VU</w:t>
      </w:r>
      <w:r w:rsidRPr="00F46F4E">
        <w:rPr>
          <w:rFonts w:ascii="Times New Roman" w:hAnsi="Times New Roman" w:cs="Times New Roman"/>
          <w:highlight w:val="yellow"/>
        </w:rPr>
        <w:t xml:space="preserve"> la situation administrative de Monsieur ………………., (grade) …………. , classé au …..</w:t>
      </w:r>
      <w:proofErr w:type="spellStart"/>
      <w:r w:rsidRPr="00F46F4E">
        <w:rPr>
          <w:rFonts w:ascii="Times New Roman" w:hAnsi="Times New Roman" w:cs="Times New Roman"/>
          <w:highlight w:val="yellow"/>
        </w:rPr>
        <w:t>ème</w:t>
      </w:r>
      <w:proofErr w:type="spellEnd"/>
      <w:r w:rsidRPr="00F46F4E">
        <w:rPr>
          <w:rFonts w:ascii="Times New Roman" w:hAnsi="Times New Roman" w:cs="Times New Roman"/>
          <w:highlight w:val="yellow"/>
        </w:rPr>
        <w:t xml:space="preserve"> échelon de l’échelle …… de rémunération depuis le ………………,</w:t>
      </w:r>
    </w:p>
    <w:p w14:paraId="083D0067" w14:textId="77777777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</w:p>
    <w:p w14:paraId="7AA480E0" w14:textId="1CF31A03" w:rsidR="00F46F4E" w:rsidRDefault="00F46F4E" w:rsidP="00736A9F">
      <w:pPr>
        <w:pStyle w:val="Titre1"/>
        <w:spacing w:after="240"/>
      </w:pPr>
      <w:r>
        <w:t>ARRETE</w:t>
      </w:r>
    </w:p>
    <w:p w14:paraId="0B1EF6F4" w14:textId="73F531C5" w:rsidR="00F46F4E" w:rsidRPr="00F46F4E" w:rsidRDefault="00F46F4E" w:rsidP="00736A9F">
      <w:pPr>
        <w:spacing w:after="120"/>
        <w:ind w:right="-2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u w:val="single"/>
        </w:rPr>
        <w:t>ARTICLE 1</w:t>
      </w:r>
      <w:r w:rsidRPr="00F46F4E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6F4E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6F4E">
        <w:rPr>
          <w:rFonts w:ascii="Times New Roman" w:hAnsi="Times New Roman" w:cs="Times New Roman"/>
          <w:highlight w:val="yellow"/>
        </w:rPr>
        <w:t xml:space="preserve">A compter du ……….. Monsieur…………. , (grade) ………….., </w:t>
      </w:r>
      <w:r w:rsidRPr="00F46F4E">
        <w:rPr>
          <w:rFonts w:ascii="Times New Roman" w:hAnsi="Times New Roman" w:cs="Times New Roman"/>
        </w:rPr>
        <w:t xml:space="preserve">est placé en congé de paternité pour une durée </w:t>
      </w:r>
      <w:r w:rsidRPr="00F46F4E">
        <w:rPr>
          <w:rFonts w:ascii="Times New Roman" w:hAnsi="Times New Roman" w:cs="Times New Roman"/>
          <w:highlight w:val="yellow"/>
        </w:rPr>
        <w:t>de ……. Jours</w:t>
      </w:r>
      <w:r>
        <w:rPr>
          <w:rFonts w:ascii="Times New Roman" w:hAnsi="Times New Roman" w:cs="Times New Roman"/>
          <w:highlight w:val="yellow"/>
        </w:rPr>
        <w:t xml:space="preserve"> consécutifs</w:t>
      </w:r>
      <w:r w:rsidRPr="00F46F4E">
        <w:rPr>
          <w:rFonts w:ascii="Times New Roman" w:hAnsi="Times New Roman" w:cs="Times New Roman"/>
          <w:highlight w:val="yellow"/>
        </w:rPr>
        <w:t>, soit jusqu’au ………. inclus.</w:t>
      </w:r>
    </w:p>
    <w:p w14:paraId="1E43752E" w14:textId="0BE79C79" w:rsidR="00736A9F" w:rsidRDefault="00F46F4E" w:rsidP="00736A9F">
      <w:pPr>
        <w:spacing w:after="120"/>
        <w:ind w:right="-2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u w:val="single"/>
        </w:rPr>
        <w:t>ARTICLE 2</w:t>
      </w:r>
      <w:r w:rsidR="00926929" w:rsidRPr="0092692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92692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6F4E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6F4E">
        <w:rPr>
          <w:rFonts w:ascii="Times New Roman" w:hAnsi="Times New Roman" w:cs="Times New Roman"/>
        </w:rPr>
        <w:t xml:space="preserve">Durant cette période, </w:t>
      </w:r>
      <w:r w:rsidRPr="00F46F4E">
        <w:rPr>
          <w:rFonts w:ascii="Times New Roman" w:hAnsi="Times New Roman" w:cs="Times New Roman"/>
          <w:highlight w:val="yellow"/>
        </w:rPr>
        <w:t>Monsieur……………</w:t>
      </w:r>
      <w:r w:rsidRPr="00F46F4E">
        <w:rPr>
          <w:rFonts w:ascii="Times New Roman" w:hAnsi="Times New Roman" w:cs="Times New Roman"/>
        </w:rPr>
        <w:t xml:space="preserve"> percevra son plein traitement </w:t>
      </w:r>
    </w:p>
    <w:p w14:paraId="033B7C68" w14:textId="1B9AD754" w:rsidR="00F46F4E" w:rsidRPr="00736A9F" w:rsidRDefault="00736A9F" w:rsidP="00736A9F">
      <w:pPr>
        <w:spacing w:after="120"/>
        <w:ind w:right="-2"/>
        <w:jc w:val="both"/>
        <w:rPr>
          <w:rFonts w:ascii="Times New Roman" w:hAnsi="Times New Roman" w:cs="Times New Roman"/>
          <w:i/>
          <w:iCs/>
        </w:rPr>
      </w:pPr>
      <w:r w:rsidRPr="00736A9F">
        <w:rPr>
          <w:rFonts w:ascii="Times New Roman" w:hAnsi="Times New Roman" w:cs="Times New Roman"/>
          <w:i/>
          <w:iCs/>
        </w:rPr>
        <w:t>(la rémunération de l’agent autorisé à exercer ses fonctions à temps partiel est rétablie à plein traitement pendant la durée du congé de paternité).</w:t>
      </w:r>
    </w:p>
    <w:p w14:paraId="19B75825" w14:textId="0222505D" w:rsidR="00E82CBC" w:rsidRPr="00CD6E72" w:rsidRDefault="00F46F4E" w:rsidP="00736A9F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bookmarkStart w:id="0" w:name="_Hlk13727693"/>
      <w:r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ticle </w:t>
      </w:r>
      <w:r w:rsidR="00E82CBC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3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bookmarkEnd w:id="0"/>
      <w:r w:rsidR="00E82CBC" w:rsidRPr="00CD6E72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</w:t>
      </w:r>
      <w:r>
        <w:rPr>
          <w:rFonts w:ascii="Times New Roman" w:eastAsiaTheme="minorEastAsia" w:hAnsi="Times New Roman" w:cs="Times New Roman"/>
          <w:lang w:eastAsia="fr-FR"/>
        </w:rPr>
        <w:t xml:space="preserve"> Monsieur le Directeur de la CNRACL, </w:t>
      </w:r>
      <w:r w:rsidR="00E82CBC" w:rsidRPr="00CD6E72">
        <w:rPr>
          <w:rFonts w:ascii="Times New Roman" w:eastAsiaTheme="minorEastAsia" w:hAnsi="Times New Roman" w:cs="Times New Roman"/>
          <w:lang w:eastAsia="fr-FR"/>
        </w:rPr>
        <w:t xml:space="preserve"> M. le Président du Centre de Gestion, et notifiée à l’agent.</w:t>
      </w:r>
    </w:p>
    <w:p w14:paraId="29BD4501" w14:textId="77777777" w:rsidR="00E82CBC" w:rsidRPr="00CD6E72" w:rsidRDefault="00E82CBC" w:rsidP="00736A9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4</w:t>
      </w:r>
      <w:r w:rsidRPr="00CD6E72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CD6E72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5D0D0EBA" w14:textId="77777777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58FAEDD4" w14:textId="77777777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F358FCE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DAC67F" w14:textId="7FF07771" w:rsidR="00F46F4E" w:rsidRDefault="00F46F4E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2083516" w14:textId="77777777" w:rsidR="00F667D0" w:rsidRPr="00CE7FAC" w:rsidRDefault="00F667D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54C5836" w14:textId="77777777" w:rsidR="00E82CBC" w:rsidRPr="00CD6E72" w:rsidRDefault="00E82CBC" w:rsidP="00E82CBC">
      <w:pPr>
        <w:tabs>
          <w:tab w:val="left" w:pos="680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F46F4E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4AA0D42" w14:textId="77777777" w:rsidR="00F667D0" w:rsidRPr="005B16D5" w:rsidRDefault="00F667D0" w:rsidP="00F667D0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60F592D7" w14:textId="77777777" w:rsidR="00F46F4E" w:rsidRDefault="00F46F4E" w:rsidP="00F46F4E">
      <w:pPr>
        <w:pStyle w:val="Sansinterligne"/>
        <w:rPr>
          <w:rFonts w:ascii="Verdana" w:hAnsi="Verdana"/>
          <w:i/>
        </w:rPr>
      </w:pPr>
    </w:p>
    <w:p w14:paraId="42F9D1C9" w14:textId="5F72BC17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46F4E">
        <w:rPr>
          <w:rFonts w:ascii="Verdana" w:hAnsi="Verdana"/>
          <w:iCs/>
        </w:rPr>
        <w:lastRenderedPageBreak/>
        <w:t xml:space="preserve">- </w:t>
      </w:r>
      <w:r w:rsidRPr="00F46F4E">
        <w:rPr>
          <w:rFonts w:ascii="Times New Roman" w:hAnsi="Times New Roman" w:cs="Times New Roman"/>
          <w:iCs/>
          <w:sz w:val="24"/>
          <w:szCs w:val="24"/>
        </w:rPr>
        <w:t xml:space="preserve">Pour bénéficier du congé de paternité, l’agent doit prévenir son employeur au moins un mois avant la date à laquelle il entend prendre son congé. </w:t>
      </w:r>
    </w:p>
    <w:p w14:paraId="04F1E03E" w14:textId="77777777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14:paraId="4E34644B" w14:textId="4BE6C3C9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46F4E">
        <w:rPr>
          <w:rFonts w:ascii="Times New Roman" w:hAnsi="Times New Roman" w:cs="Times New Roman"/>
          <w:iCs/>
          <w:sz w:val="24"/>
          <w:szCs w:val="24"/>
        </w:rPr>
        <w:t>- La durée du congé est au maximum de 11 ou 18 jours en cas de naissances multiples ; ces jours sont calendaires ; ils sont consécutifs et pris en une seule fois. Ils doivent être pris au plus tard dans les 4 mois suivant la naissance sauf en cas d'hospitalisation de l'enfant ou du décès de la mère.</w:t>
      </w:r>
    </w:p>
    <w:p w14:paraId="4AF86CCF" w14:textId="77777777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14:paraId="377319B1" w14:textId="642CA09C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46F4E">
        <w:rPr>
          <w:rFonts w:ascii="Times New Roman" w:hAnsi="Times New Roman" w:cs="Times New Roman"/>
          <w:iCs/>
          <w:sz w:val="24"/>
          <w:szCs w:val="24"/>
        </w:rPr>
        <w:t xml:space="preserve">- Remboursement de la rémunération servie durant le congé : l'autorité territoriale doit </w:t>
      </w:r>
      <w:r w:rsidRPr="00F46F4E">
        <w:rPr>
          <w:rFonts w:ascii="Times New Roman" w:hAnsi="Times New Roman" w:cs="Times New Roman"/>
          <w:iCs/>
          <w:color w:val="000000"/>
          <w:sz w:val="24"/>
          <w:szCs w:val="24"/>
        </w:rPr>
        <w:t>adresser une demande de remboursement à la Caisse des dépôts et consignations.</w:t>
      </w:r>
    </w:p>
    <w:p w14:paraId="55AD62A2" w14:textId="77777777" w:rsidR="00F46F4E" w:rsidRPr="00F46F4E" w:rsidRDefault="00F46F4E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14:paraId="57DF4C8F" w14:textId="77777777" w:rsidR="00E82CBC" w:rsidRDefault="00E82CBC" w:rsidP="00F46F4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A05DF"/>
    <w:rsid w:val="000A5F91"/>
    <w:rsid w:val="000C34C8"/>
    <w:rsid w:val="000D75FD"/>
    <w:rsid w:val="000E7A2D"/>
    <w:rsid w:val="000F175D"/>
    <w:rsid w:val="001046B8"/>
    <w:rsid w:val="00111DE4"/>
    <w:rsid w:val="00183AF8"/>
    <w:rsid w:val="00183D18"/>
    <w:rsid w:val="001A1D63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36A9F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26929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73301"/>
    <w:rsid w:val="00B96EF9"/>
    <w:rsid w:val="00BA7AB4"/>
    <w:rsid w:val="00BB1FB3"/>
    <w:rsid w:val="00BB5143"/>
    <w:rsid w:val="00BD1ABB"/>
    <w:rsid w:val="00C12456"/>
    <w:rsid w:val="00C1352D"/>
    <w:rsid w:val="00C202BD"/>
    <w:rsid w:val="00C73B9F"/>
    <w:rsid w:val="00C96588"/>
    <w:rsid w:val="00CA0C04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373BB"/>
    <w:rsid w:val="00F46F4E"/>
    <w:rsid w:val="00F5252E"/>
    <w:rsid w:val="00F52C6A"/>
    <w:rsid w:val="00F667D0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F46F4E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F46F4E"/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rsid w:val="00F46F4E"/>
    <w:pPr>
      <w:tabs>
        <w:tab w:val="left" w:pos="0"/>
      </w:tabs>
      <w:spacing w:after="0" w:line="240" w:lineRule="auto"/>
    </w:pPr>
    <w:rPr>
      <w:rFonts w:ascii="Times" w:eastAsiaTheme="minorEastAsia" w:hAnsi="Times" w:cs="Times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46F4E"/>
    <w:rPr>
      <w:rFonts w:ascii="Times" w:eastAsiaTheme="minorEastAsia" w:hAnsi="Times" w:cs="Times"/>
      <w:sz w:val="16"/>
      <w:szCs w:val="16"/>
      <w:lang w:eastAsia="fr-FR"/>
    </w:rPr>
  </w:style>
  <w:style w:type="paragraph" w:styleId="Sansinterligne">
    <w:name w:val="No Spacing"/>
    <w:uiPriority w:val="1"/>
    <w:qFormat/>
    <w:rsid w:val="00F46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10</cp:revision>
  <cp:lastPrinted>2019-07-22T09:28:00Z</cp:lastPrinted>
  <dcterms:created xsi:type="dcterms:W3CDTF">2019-08-08T11:59:00Z</dcterms:created>
  <dcterms:modified xsi:type="dcterms:W3CDTF">2020-09-23T14:07:00Z</dcterms:modified>
</cp:coreProperties>
</file>