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114DC" w14:textId="77777777" w:rsidR="009342D0" w:rsidRPr="00877C55" w:rsidRDefault="009342D0" w:rsidP="000A5F91">
      <w:pPr>
        <w:pStyle w:val="intituldelarrt"/>
        <w:rPr>
          <w:rFonts w:asciiTheme="minorHAnsi" w:hAnsiTheme="minorHAnsi" w:cstheme="minorHAnsi"/>
        </w:rPr>
      </w:pPr>
    </w:p>
    <w:p w14:paraId="5C1A1B5C" w14:textId="77777777" w:rsidR="009342D0" w:rsidRDefault="009342D0" w:rsidP="00140467">
      <w:pPr>
        <w:pStyle w:val="Sansinterligne"/>
        <w:jc w:val="center"/>
        <w:rPr>
          <w:b/>
          <w:bCs/>
        </w:rPr>
      </w:pPr>
    </w:p>
    <w:p w14:paraId="0CE84086" w14:textId="77777777" w:rsidR="00140467" w:rsidRPr="00140467" w:rsidRDefault="00140467" w:rsidP="00140467">
      <w:pPr>
        <w:pStyle w:val="Sansinterligne"/>
        <w:jc w:val="center"/>
        <w:rPr>
          <w:b/>
          <w:bCs/>
        </w:rPr>
      </w:pPr>
    </w:p>
    <w:p w14:paraId="53AF9E8D" w14:textId="329C34FC" w:rsidR="00AE7EBD" w:rsidRPr="00AE7EBD" w:rsidRDefault="00945352" w:rsidP="00AE7EBD">
      <w:pPr>
        <w:pStyle w:val="Sansinterligne"/>
        <w:jc w:val="center"/>
        <w:rPr>
          <w:b/>
          <w:bCs/>
        </w:rPr>
      </w:pPr>
      <w:r w:rsidRPr="00140467">
        <w:rPr>
          <w:b/>
          <w:bCs/>
        </w:rPr>
        <mc:AlternateContent>
          <mc:Choice Requires="wps">
            <w:drawing>
              <wp:anchor distT="0" distB="0" distL="114300" distR="114300" simplePos="0" relativeHeight="251659264" behindDoc="0" locked="0" layoutInCell="1" allowOverlap="1" wp14:anchorId="727229CD" wp14:editId="20BA8EC4">
                <wp:simplePos x="0" y="0"/>
                <wp:positionH relativeFrom="column">
                  <wp:posOffset>4717588</wp:posOffset>
                </wp:positionH>
                <wp:positionV relativeFrom="paragraph">
                  <wp:posOffset>-495935</wp:posOffset>
                </wp:positionV>
                <wp:extent cx="1509568" cy="284018"/>
                <wp:effectExtent l="0" t="0" r="0" b="1905"/>
                <wp:wrapNone/>
                <wp:docPr id="2" name="Zone de texte 2"/>
                <wp:cNvGraphicFramePr/>
                <a:graphic xmlns:a="http://schemas.openxmlformats.org/drawingml/2006/main">
                  <a:graphicData uri="http://schemas.microsoft.com/office/word/2010/wordprocessingShape">
                    <wps:wsp>
                      <wps:cNvSpPr txBox="1"/>
                      <wps:spPr>
                        <a:xfrm>
                          <a:off x="0" y="0"/>
                          <a:ext cx="1509568" cy="28401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9072F9" w14:textId="77777777" w:rsidR="00945352" w:rsidRPr="00AC6106" w:rsidRDefault="00945352" w:rsidP="00945352">
                            <w:pPr>
                              <w:pStyle w:val="intituldelarrt"/>
                              <w:rPr>
                                <w:rFonts w:asciiTheme="minorHAnsi" w:hAnsiTheme="minorHAnsi" w:cstheme="minorHAnsi"/>
                                <w:sz w:val="25"/>
                                <w:szCs w:val="25"/>
                              </w:rPr>
                            </w:pPr>
                            <w:r w:rsidRPr="00AC6106">
                              <w:rPr>
                                <w:rFonts w:asciiTheme="minorHAnsi" w:hAnsiTheme="minorHAnsi" w:cstheme="minorHAnsi"/>
                                <w:sz w:val="25"/>
                                <w:szCs w:val="25"/>
                              </w:rPr>
                              <w:t>ARRÊTÉ</w:t>
                            </w:r>
                            <w:r>
                              <w:rPr>
                                <w:rFonts w:asciiTheme="minorHAnsi" w:hAnsiTheme="minorHAnsi" w:cstheme="minorHAnsi"/>
                                <w:sz w:val="25"/>
                                <w:szCs w:val="25"/>
                              </w:rPr>
                              <w:t xml:space="preserve"> N°</w:t>
                            </w:r>
                            <w:r w:rsidRPr="009909A0">
                              <w:rPr>
                                <w:rFonts w:asciiTheme="minorHAnsi" w:hAnsiTheme="minorHAnsi" w:cstheme="minorHAnsi"/>
                                <w:sz w:val="25"/>
                                <w:szCs w:val="25"/>
                                <w:highlight w:val="yellow"/>
                              </w:rPr>
                              <w:t>…………….</w:t>
                            </w:r>
                          </w:p>
                          <w:p w14:paraId="6397B94F" w14:textId="77777777" w:rsidR="00945352" w:rsidRDefault="009453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27229CD" id="_x0000_t202" coordsize="21600,21600" o:spt="202" path="m,l,21600r21600,l21600,xe">
                <v:stroke joinstyle="miter"/>
                <v:path gradientshapeok="t" o:connecttype="rect"/>
              </v:shapetype>
              <v:shape id="Zone de texte 2" o:spid="_x0000_s1026" type="#_x0000_t202" style="position:absolute;left:0;text-align:left;margin-left:371.45pt;margin-top:-39.05pt;width:118.85pt;height:22.3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" fillcolor="white [3201]" stroked="f" strokeweight=".5pt">
                <v:textbox>
                  <w:txbxContent>
                    <w:p w14:paraId="7F9072F9" w14:textId="77777777" w:rsidR="00945352" w:rsidRPr="00AC6106" w:rsidRDefault="00945352" w:rsidP="00945352">
                      <w:pPr>
                        <w:pStyle w:val="intituldelarrt"/>
                        <w:rPr>
                          <w:rFonts w:asciiTheme="minorHAnsi" w:hAnsiTheme="minorHAnsi" w:cstheme="minorHAnsi"/>
                          <w:sz w:val="25"/>
                          <w:szCs w:val="25"/>
                        </w:rPr>
                      </w:pPr>
                      <w:r w:rsidRPr="00AC6106">
                        <w:rPr>
                          <w:rFonts w:asciiTheme="minorHAnsi" w:hAnsiTheme="minorHAnsi" w:cstheme="minorHAnsi"/>
                          <w:sz w:val="25"/>
                          <w:szCs w:val="25"/>
                        </w:rPr>
                        <w:t>ARRÊTÉ</w:t>
                      </w:r>
                      <w:r>
                        <w:rPr>
                          <w:rFonts w:asciiTheme="minorHAnsi" w:hAnsiTheme="minorHAnsi" w:cstheme="minorHAnsi"/>
                          <w:sz w:val="25"/>
                          <w:szCs w:val="25"/>
                        </w:rPr>
                        <w:t xml:space="preserve"> N°</w:t>
                      </w:r>
                      <w:r w:rsidRPr="009909A0">
                        <w:rPr>
                          <w:rFonts w:asciiTheme="minorHAnsi" w:hAnsiTheme="minorHAnsi" w:cstheme="minorHAnsi"/>
                          <w:sz w:val="25"/>
                          <w:szCs w:val="25"/>
                          <w:highlight w:val="yellow"/>
                        </w:rPr>
                        <w:t>…………….</w:t>
                      </w:r>
                    </w:p>
                    <w:p w14:paraId="6397B94F" w14:textId="77777777" w:rsidR="00945352" w:rsidRDefault="00945352"/>
                  </w:txbxContent>
                </v:textbox>
              </v:shape>
            </w:pict>
          </mc:Fallback>
        </mc:AlternateContent>
      </w:r>
      <w:r w:rsidR="00140467" w:rsidRPr="00140467">
        <w:rPr>
          <w:b/>
          <w:bCs/>
        </w:rPr>
        <w:t xml:space="preserve">ARRÊTÉ DE </w:t>
      </w:r>
      <w:r w:rsidR="00140467" w:rsidRPr="00AE7EBD">
        <w:rPr>
          <w:b/>
          <w:bCs/>
        </w:rPr>
        <w:t>PORTANT ATTRIBUTION D’UN CONGE SUPPLEMENTAIRE DE NAISSANCE</w:t>
      </w:r>
    </w:p>
    <w:p w14:paraId="136279DE" w14:textId="51078E77" w:rsidR="00AE7EBD" w:rsidRPr="00AE7EBD" w:rsidRDefault="00140467" w:rsidP="00AE7EBD">
      <w:pPr>
        <w:pStyle w:val="Sansinterligne"/>
        <w:jc w:val="center"/>
        <w:rPr>
          <w:b/>
          <w:bCs/>
        </w:rPr>
      </w:pPr>
      <w:r w:rsidRPr="00AE7EBD">
        <w:rPr>
          <w:b/>
          <w:bCs/>
        </w:rPr>
        <w:t>A … (PRENOM ET NOM DE L’AGENT)</w:t>
      </w:r>
    </w:p>
    <w:p w14:paraId="0E4D6AB4" w14:textId="43E9E9AD" w:rsidR="000750E7" w:rsidRDefault="000750E7" w:rsidP="00654D9E">
      <w:pPr>
        <w:pStyle w:val="intituldelarrt"/>
        <w:tabs>
          <w:tab w:val="left" w:pos="4395"/>
        </w:tabs>
        <w:rPr>
          <w:rFonts w:cstheme="minorHAnsi"/>
          <w:i/>
          <w:sz w:val="24"/>
          <w:szCs w:val="24"/>
        </w:rPr>
      </w:pPr>
    </w:p>
    <w:p w14:paraId="2D6836A7" w14:textId="77777777" w:rsidR="00140467" w:rsidRPr="004115D1" w:rsidRDefault="00140467" w:rsidP="00654D9E">
      <w:pPr>
        <w:pStyle w:val="intituldelarrt"/>
        <w:tabs>
          <w:tab w:val="left" w:pos="4395"/>
        </w:tabs>
        <w:rPr>
          <w:rFonts w:cstheme="minorHAnsi"/>
          <w:i/>
          <w:sz w:val="24"/>
          <w:szCs w:val="24"/>
        </w:rPr>
      </w:pPr>
    </w:p>
    <w:p w14:paraId="32EC7172" w14:textId="3FAE5F2B" w:rsidR="00496F9D" w:rsidRDefault="000D75FD" w:rsidP="004D03E1">
      <w:pPr>
        <w:pStyle w:val="Sansinterligne"/>
      </w:pPr>
      <w:r w:rsidRPr="004115D1">
        <w:t xml:space="preserve">Le Maire </w:t>
      </w:r>
      <w:r w:rsidRPr="004115D1">
        <w:rPr>
          <w:i/>
          <w:iCs/>
        </w:rPr>
        <w:t>(ou le Président)</w:t>
      </w:r>
      <w:r w:rsidRPr="004115D1">
        <w:t xml:space="preserve"> de </w:t>
      </w:r>
      <w:r w:rsidRPr="009909A0">
        <w:rPr>
          <w:highlight w:val="yellow"/>
        </w:rPr>
        <w:t>……</w:t>
      </w:r>
      <w:proofErr w:type="gramStart"/>
      <w:r w:rsidRPr="009909A0">
        <w:rPr>
          <w:highlight w:val="yellow"/>
        </w:rPr>
        <w:t>…….</w:t>
      </w:r>
      <w:proofErr w:type="gramEnd"/>
      <w:r w:rsidRPr="009909A0">
        <w:rPr>
          <w:highlight w:val="yellow"/>
        </w:rPr>
        <w:t>.……,</w:t>
      </w:r>
    </w:p>
    <w:p w14:paraId="5138AC3A" w14:textId="77777777" w:rsidR="00140467" w:rsidRPr="004115D1" w:rsidRDefault="00140467" w:rsidP="004D03E1">
      <w:pPr>
        <w:pStyle w:val="Sansinterligne"/>
      </w:pPr>
    </w:p>
    <w:p w14:paraId="7DF19EC2" w14:textId="7DDE0CA7" w:rsidR="009718A4" w:rsidRDefault="000750E7" w:rsidP="004D03E1">
      <w:pPr>
        <w:pStyle w:val="Sansinterligne"/>
      </w:pPr>
      <w:r w:rsidRPr="00AE7EBD">
        <w:t>VU</w:t>
      </w:r>
      <w:r w:rsidRPr="004115D1">
        <w:t xml:space="preserve"> </w:t>
      </w:r>
      <w:r w:rsidR="009718A4" w:rsidRPr="004115D1">
        <w:t xml:space="preserve">le </w:t>
      </w:r>
      <w:r w:rsidR="000D2F55">
        <w:t>C</w:t>
      </w:r>
      <w:r w:rsidR="009718A4" w:rsidRPr="004115D1">
        <w:t xml:space="preserve">ode </w:t>
      </w:r>
      <w:r w:rsidR="000D2F55">
        <w:t>G</w:t>
      </w:r>
      <w:r w:rsidR="009718A4" w:rsidRPr="004115D1">
        <w:t>énéral de la Fonction Publique</w:t>
      </w:r>
      <w:r w:rsidR="00654D9E">
        <w:t xml:space="preserve"> et notamment</w:t>
      </w:r>
      <w:r w:rsidR="009718A4" w:rsidRPr="004115D1">
        <w:t xml:space="preserve">, </w:t>
      </w:r>
      <w:r w:rsidR="00AE7EBD" w:rsidRPr="00AE7EBD">
        <w:t xml:space="preserve">notamment </w:t>
      </w:r>
      <w:r w:rsidR="00140467">
        <w:t>ses</w:t>
      </w:r>
      <w:r w:rsidR="00AE7EBD" w:rsidRPr="00AE7EBD">
        <w:t xml:space="preserve"> article</w:t>
      </w:r>
      <w:r w:rsidR="00140467">
        <w:t>s</w:t>
      </w:r>
      <w:r w:rsidR="00AE7EBD" w:rsidRPr="00AE7EBD">
        <w:t xml:space="preserve"> L.631-</w:t>
      </w:r>
      <w:r w:rsidR="00140467">
        <w:t xml:space="preserve">1 et suivants,  </w:t>
      </w:r>
    </w:p>
    <w:p w14:paraId="34631881" w14:textId="77777777" w:rsidR="00140467" w:rsidRPr="004115D1" w:rsidRDefault="00140467" w:rsidP="004D03E1">
      <w:pPr>
        <w:pStyle w:val="Sansinterligne"/>
      </w:pPr>
    </w:p>
    <w:p w14:paraId="288FF191" w14:textId="77777777" w:rsidR="00AE7EBD" w:rsidRPr="00AE7EBD" w:rsidRDefault="00AE7EBD" w:rsidP="00AE7EBD">
      <w:pPr>
        <w:pStyle w:val="Sansinterligne"/>
      </w:pPr>
      <w:r w:rsidRPr="00AE7EBD">
        <w:t>Vu le décret n°2021-846 du 29 juin 2021 relatif au congé de maternité et liés aux charges parentales dans la fonction publique territoriale (notamment la section 5bis),</w:t>
      </w:r>
    </w:p>
    <w:p w14:paraId="353307F7" w14:textId="77777777" w:rsidR="00AE7EBD" w:rsidRPr="00AE7EBD" w:rsidRDefault="00AE7EBD" w:rsidP="00AE7EBD">
      <w:pPr>
        <w:pStyle w:val="Sansinterligne"/>
      </w:pPr>
    </w:p>
    <w:p w14:paraId="01C562BB" w14:textId="77777777" w:rsidR="00AE7EBD" w:rsidRDefault="00AE7EBD" w:rsidP="00AE7EBD">
      <w:pPr>
        <w:pStyle w:val="Sansinterligne"/>
      </w:pPr>
      <w:r w:rsidRPr="00AE7EBD">
        <w:t>Vu le décret n°2026-427 du 30 mai 2026 relatif au congé supplémentaire de naissance des agents publics civils et militaires,</w:t>
      </w:r>
    </w:p>
    <w:p w14:paraId="6BC581CE" w14:textId="77777777" w:rsidR="00140467" w:rsidRDefault="00140467" w:rsidP="00AE7EBD">
      <w:pPr>
        <w:pStyle w:val="Sansinterligne"/>
      </w:pPr>
    </w:p>
    <w:p w14:paraId="67FD37B3" w14:textId="7BE86FE0" w:rsidR="00140467" w:rsidRPr="00AE7EBD" w:rsidRDefault="00140467" w:rsidP="00140467">
      <w:pPr>
        <w:pStyle w:val="Sansinterligne"/>
      </w:pPr>
      <w:r w:rsidRPr="00AE7EBD">
        <w:t xml:space="preserve">Vu la demande de mise en congé supplémentaire de naissance présentée par </w:t>
      </w:r>
      <w:r w:rsidR="002027C1" w:rsidRPr="00AE7EBD">
        <w:t xml:space="preserve">Monsieur </w:t>
      </w:r>
      <w:r w:rsidR="002027C1">
        <w:t>/ Madame</w:t>
      </w:r>
      <w:r w:rsidR="002027C1" w:rsidRPr="00AE7EBD">
        <w:t xml:space="preserve"> </w:t>
      </w:r>
      <w:r w:rsidRPr="00AE7EBD">
        <w:t>… (prénom et NOM de l’agent)</w:t>
      </w:r>
    </w:p>
    <w:p w14:paraId="784EBCFE" w14:textId="77777777" w:rsidR="00140467" w:rsidRPr="00AE7EBD" w:rsidRDefault="00140467" w:rsidP="00140467">
      <w:pPr>
        <w:pStyle w:val="Sansinterligne"/>
      </w:pPr>
    </w:p>
    <w:p w14:paraId="7FB55CD9" w14:textId="77777777" w:rsidR="00140467" w:rsidRPr="00AE7EBD" w:rsidRDefault="00140467" w:rsidP="00140467">
      <w:pPr>
        <w:pStyle w:val="Sansinterligne"/>
      </w:pPr>
      <w:r w:rsidRPr="00AE7EBD">
        <w:t>(Si la demande n’émane pas de la mère de l’enfant) Vu le document justifiant que l’agent est marié ou pacsé avec la mère de l’enfant ou vit de manière reconnue et permanente avec la mère de l’enfant,</w:t>
      </w:r>
    </w:p>
    <w:p w14:paraId="6BB7E558" w14:textId="77777777" w:rsidR="00140467" w:rsidRPr="00AE7EBD" w:rsidRDefault="00140467" w:rsidP="00140467">
      <w:pPr>
        <w:pStyle w:val="Sansinterligne"/>
      </w:pPr>
    </w:p>
    <w:p w14:paraId="08E64C32" w14:textId="77777777" w:rsidR="00140467" w:rsidRPr="00AE7EBD" w:rsidRDefault="00140467" w:rsidP="00140467">
      <w:pPr>
        <w:pStyle w:val="Sansinterligne"/>
      </w:pPr>
      <w:r w:rsidRPr="00AE7EBD">
        <w:t>Vu l’acte de naissance de … (prénom et NOM de l’enfant)</w:t>
      </w:r>
    </w:p>
    <w:p w14:paraId="0605CAF2" w14:textId="77777777" w:rsidR="00140467" w:rsidRPr="00AE7EBD" w:rsidRDefault="00140467" w:rsidP="00140467">
      <w:pPr>
        <w:pStyle w:val="Sansinterligne"/>
      </w:pPr>
    </w:p>
    <w:p w14:paraId="2A7BBC8D" w14:textId="274762E8" w:rsidR="00140467" w:rsidRPr="00AE7EBD" w:rsidRDefault="00140467" w:rsidP="00140467">
      <w:pPr>
        <w:pStyle w:val="Sansinterligne"/>
      </w:pPr>
      <w:r w:rsidRPr="00AE7EBD">
        <w:t>Considérant que ce congé est de droit,</w:t>
      </w:r>
    </w:p>
    <w:p w14:paraId="78E4382C" w14:textId="6D68F009" w:rsidR="000750E7" w:rsidRPr="004115D1" w:rsidRDefault="000750E7" w:rsidP="000750E7">
      <w:pPr>
        <w:tabs>
          <w:tab w:val="left" w:pos="284"/>
          <w:tab w:val="left" w:pos="2268"/>
          <w:tab w:val="left" w:pos="2552"/>
        </w:tabs>
        <w:jc w:val="center"/>
        <w:rPr>
          <w:rFonts w:cstheme="minorHAnsi"/>
          <w:b/>
          <w:bCs/>
          <w:sz w:val="24"/>
          <w:szCs w:val="24"/>
        </w:rPr>
      </w:pPr>
      <w:r w:rsidRPr="004115D1">
        <w:rPr>
          <w:rFonts w:cstheme="minorHAnsi"/>
          <w:b/>
          <w:bCs/>
          <w:sz w:val="24"/>
          <w:szCs w:val="24"/>
        </w:rPr>
        <w:t>ARRÊTE</w:t>
      </w:r>
    </w:p>
    <w:p w14:paraId="2688EA96" w14:textId="6B39F898" w:rsidR="00140467" w:rsidRPr="00AE7EBD" w:rsidRDefault="000750E7" w:rsidP="00140467">
      <w:pPr>
        <w:pStyle w:val="Sansinterligne"/>
      </w:pPr>
      <w:r w:rsidRPr="009E75E0">
        <w:rPr>
          <w:rFonts w:cstheme="minorHAnsi"/>
          <w:b/>
          <w:bCs/>
          <w:u w:val="single"/>
        </w:rPr>
        <w:t>Article 1 :</w:t>
      </w:r>
      <w:r w:rsidRPr="004115D1">
        <w:rPr>
          <w:rFonts w:cstheme="minorHAnsi"/>
          <w:b/>
          <w:bCs/>
        </w:rPr>
        <w:t xml:space="preserve">  </w:t>
      </w:r>
      <w:r w:rsidR="00140467" w:rsidRPr="00AE7EBD">
        <w:t xml:space="preserve">Monsieur </w:t>
      </w:r>
      <w:r w:rsidR="002027C1">
        <w:t>/ Madame</w:t>
      </w:r>
      <w:r w:rsidR="00140467" w:rsidRPr="00AE7EBD">
        <w:t>… (prénom et NOM de l’agent) est placé en congé supplémentaire de naissance pour une durée de … (indiquer la période de 1 à 2 mois) à compter du … (dans les 9 mois à compter du jour de la naissance de l'enfant).</w:t>
      </w:r>
    </w:p>
    <w:p w14:paraId="6D9C464B" w14:textId="77777777" w:rsidR="00140467" w:rsidRPr="00AE7EBD" w:rsidRDefault="00140467" w:rsidP="00140467">
      <w:pPr>
        <w:pStyle w:val="Sansinterligne"/>
      </w:pPr>
    </w:p>
    <w:p w14:paraId="1F41A83B" w14:textId="77777777" w:rsidR="00140467" w:rsidRPr="00AE7EBD" w:rsidRDefault="00140467" w:rsidP="00140467">
      <w:pPr>
        <w:pStyle w:val="Sansinterligne"/>
      </w:pPr>
      <w:r w:rsidRPr="00AE7EBD">
        <w:t>Ou (en cas de congé fractionné)</w:t>
      </w:r>
    </w:p>
    <w:p w14:paraId="34DF9203" w14:textId="77777777" w:rsidR="00140467" w:rsidRPr="00AE7EBD" w:rsidRDefault="00140467" w:rsidP="00140467">
      <w:pPr>
        <w:pStyle w:val="Sansinterligne"/>
      </w:pPr>
    </w:p>
    <w:p w14:paraId="7FF147DD" w14:textId="6FF9DDD4" w:rsidR="00140467" w:rsidRPr="00AE7EBD" w:rsidRDefault="002027C1" w:rsidP="00140467">
      <w:pPr>
        <w:pStyle w:val="Sansinterligne"/>
      </w:pPr>
      <w:r w:rsidRPr="00AE7EBD">
        <w:t xml:space="preserve">Monsieur </w:t>
      </w:r>
      <w:r>
        <w:t>/ Madame</w:t>
      </w:r>
      <w:r w:rsidRPr="00AE7EBD">
        <w:t xml:space="preserve"> </w:t>
      </w:r>
      <w:r w:rsidR="00140467" w:rsidRPr="00AE7EBD">
        <w:t>… (prénom et NOM de l’agent) est placé en congé supplémentaire de naissance pour les périodes suivantes (indiquer les différentes périodes) :</w:t>
      </w:r>
    </w:p>
    <w:p w14:paraId="665EF420" w14:textId="77777777" w:rsidR="00140467" w:rsidRPr="00AE7EBD" w:rsidRDefault="00140467" w:rsidP="00140467">
      <w:pPr>
        <w:pStyle w:val="Sansinterligne"/>
      </w:pPr>
      <w:r w:rsidRPr="00AE7EBD">
        <w:t>- … (dans les 9 mois à compter du jour de la naissance de l'enfant).</w:t>
      </w:r>
    </w:p>
    <w:p w14:paraId="63C85FCA" w14:textId="77777777" w:rsidR="00140467" w:rsidRPr="00AE7EBD" w:rsidRDefault="00140467" w:rsidP="00140467">
      <w:pPr>
        <w:pStyle w:val="Sansinterligne"/>
      </w:pPr>
      <w:r w:rsidRPr="00AE7EBD">
        <w:t>- …</w:t>
      </w:r>
    </w:p>
    <w:p w14:paraId="52BC24B2" w14:textId="190FC55E" w:rsidR="000750E7" w:rsidRDefault="000750E7" w:rsidP="000750E7">
      <w:pPr>
        <w:tabs>
          <w:tab w:val="left" w:pos="284"/>
          <w:tab w:val="left" w:pos="2268"/>
          <w:tab w:val="left" w:pos="2552"/>
        </w:tabs>
        <w:jc w:val="both"/>
        <w:rPr>
          <w:rFonts w:cstheme="minorHAnsi"/>
        </w:rPr>
      </w:pPr>
    </w:p>
    <w:p w14:paraId="2B1D7D15" w14:textId="0A7E67D4" w:rsidR="00140467" w:rsidRPr="00AE7EBD" w:rsidRDefault="00654D9E" w:rsidP="00140467">
      <w:pPr>
        <w:pStyle w:val="Sansinterligne"/>
      </w:pPr>
      <w:r w:rsidRPr="009E75E0">
        <w:rPr>
          <w:rFonts w:cstheme="minorHAnsi"/>
          <w:b/>
          <w:bCs/>
          <w:u w:val="single"/>
        </w:rPr>
        <w:t>Article 2</w:t>
      </w:r>
      <w:r>
        <w:rPr>
          <w:rFonts w:cstheme="minorHAnsi"/>
        </w:rPr>
        <w:t xml:space="preserve"> : </w:t>
      </w:r>
      <w:r w:rsidR="002027C1" w:rsidRPr="00AE7EBD">
        <w:t xml:space="preserve">Monsieur </w:t>
      </w:r>
      <w:r w:rsidR="002027C1">
        <w:t>/ Madame</w:t>
      </w:r>
      <w:r w:rsidR="002027C1" w:rsidRPr="00AE7EBD">
        <w:t xml:space="preserve"> </w:t>
      </w:r>
      <w:r w:rsidR="00140467" w:rsidRPr="00AE7EBD">
        <w:t xml:space="preserve">… (prénom et NOM de l’agent) percevra </w:t>
      </w:r>
      <w:r w:rsidR="00140467">
        <w:t>70% de son traitement le 1</w:t>
      </w:r>
      <w:r w:rsidR="00140467" w:rsidRPr="00AE7EBD">
        <w:t>er</w:t>
      </w:r>
      <w:r w:rsidR="00140467">
        <w:t xml:space="preserve"> mois puis 60% le 2</w:t>
      </w:r>
      <w:r w:rsidR="00140467" w:rsidRPr="00AE7EBD">
        <w:t>ème</w:t>
      </w:r>
      <w:r w:rsidR="00140467">
        <w:t xml:space="preserve"> mois </w:t>
      </w:r>
      <w:r w:rsidR="00140467" w:rsidRPr="00AE7EBD">
        <w:t>(le cas échéant)</w:t>
      </w:r>
      <w:r w:rsidR="00140467">
        <w:t>.</w:t>
      </w:r>
    </w:p>
    <w:p w14:paraId="2D499C64" w14:textId="255459A2" w:rsidR="00C177F9" w:rsidRPr="004115D1" w:rsidRDefault="00C177F9" w:rsidP="004D03E1">
      <w:pPr>
        <w:tabs>
          <w:tab w:val="left" w:pos="284"/>
          <w:tab w:val="left" w:pos="2268"/>
          <w:tab w:val="left" w:pos="2552"/>
        </w:tabs>
        <w:jc w:val="both"/>
        <w:rPr>
          <w:rFonts w:cstheme="minorHAnsi"/>
        </w:rPr>
      </w:pPr>
    </w:p>
    <w:p w14:paraId="1A99E763" w14:textId="77777777" w:rsidR="00140467" w:rsidRPr="00AE7EBD" w:rsidRDefault="000750E7" w:rsidP="00140467">
      <w:pPr>
        <w:pStyle w:val="Sansinterligne"/>
      </w:pPr>
      <w:r w:rsidRPr="009E75E0">
        <w:rPr>
          <w:rFonts w:cstheme="minorHAnsi"/>
          <w:b/>
          <w:u w:val="single"/>
        </w:rPr>
        <w:t xml:space="preserve">Article </w:t>
      </w:r>
      <w:r w:rsidR="009909A0" w:rsidRPr="009E75E0">
        <w:rPr>
          <w:rFonts w:cstheme="minorHAnsi"/>
          <w:b/>
          <w:u w:val="single"/>
        </w:rPr>
        <w:t>3</w:t>
      </w:r>
      <w:r w:rsidR="00F70011" w:rsidRPr="004115D1">
        <w:rPr>
          <w:rFonts w:cstheme="minorHAnsi"/>
          <w:b/>
        </w:rPr>
        <w:t xml:space="preserve"> : </w:t>
      </w:r>
      <w:r w:rsidR="00140467" w:rsidRPr="00AE7EBD">
        <w:t>Le Directeur général des services ou La secrétaire de mairie est chargé(e) de l’exécution du présent arrêté.</w:t>
      </w:r>
    </w:p>
    <w:p w14:paraId="27271B54" w14:textId="1D4E8993" w:rsidR="000750E7" w:rsidRPr="004115D1" w:rsidRDefault="000750E7" w:rsidP="000750E7">
      <w:pPr>
        <w:jc w:val="both"/>
        <w:rPr>
          <w:rFonts w:cstheme="minorHAnsi"/>
        </w:rPr>
      </w:pPr>
    </w:p>
    <w:p w14:paraId="2C88DDF2" w14:textId="53754DE6" w:rsidR="00E82CBC" w:rsidRPr="004115D1" w:rsidRDefault="00E82CBC" w:rsidP="00E82CBC">
      <w:pPr>
        <w:autoSpaceDE w:val="0"/>
        <w:autoSpaceDN w:val="0"/>
        <w:spacing w:after="0" w:line="240" w:lineRule="auto"/>
        <w:jc w:val="both"/>
        <w:rPr>
          <w:rFonts w:eastAsiaTheme="minorEastAsia" w:cstheme="minorHAnsi"/>
          <w:lang w:eastAsia="fr-FR"/>
        </w:rPr>
      </w:pPr>
      <w:bookmarkStart w:id="0" w:name="_Hlk13727693"/>
      <w:r w:rsidRPr="009E75E0">
        <w:rPr>
          <w:rFonts w:eastAsiaTheme="minorEastAsia" w:cstheme="minorHAnsi"/>
          <w:b/>
          <w:bCs/>
          <w:u w:val="single"/>
          <w:lang w:eastAsia="fr-FR"/>
        </w:rPr>
        <w:t xml:space="preserve">Article </w:t>
      </w:r>
      <w:r w:rsidR="009909A0" w:rsidRPr="009E75E0">
        <w:rPr>
          <w:rFonts w:eastAsiaTheme="minorEastAsia" w:cstheme="minorHAnsi"/>
          <w:b/>
          <w:bCs/>
          <w:u w:val="single"/>
          <w:lang w:eastAsia="fr-FR"/>
        </w:rPr>
        <w:t>4</w:t>
      </w:r>
      <w:r w:rsidRPr="004115D1">
        <w:rPr>
          <w:rFonts w:eastAsiaTheme="minorEastAsia" w:cstheme="minorHAnsi"/>
          <w:b/>
          <w:bCs/>
          <w:lang w:eastAsia="fr-FR"/>
        </w:rPr>
        <w:t xml:space="preserve"> </w:t>
      </w:r>
      <w:bookmarkEnd w:id="0"/>
      <w:r w:rsidRPr="004115D1">
        <w:rPr>
          <w:rFonts w:eastAsiaTheme="minorEastAsia" w:cstheme="minorHAnsi"/>
          <w:lang w:eastAsia="fr-FR"/>
        </w:rPr>
        <w:t xml:space="preserve">: Ampliation du présent arrêté sera transmise </w:t>
      </w:r>
      <w:r w:rsidR="00715C08">
        <w:rPr>
          <w:rFonts w:eastAsiaTheme="minorEastAsia" w:cstheme="minorHAnsi"/>
          <w:lang w:eastAsia="fr-FR"/>
        </w:rPr>
        <w:t>au Service de Gestion Comptable</w:t>
      </w:r>
      <w:r w:rsidRPr="004115D1">
        <w:rPr>
          <w:rFonts w:eastAsiaTheme="minorEastAsia" w:cstheme="minorHAnsi"/>
          <w:lang w:eastAsia="fr-FR"/>
        </w:rPr>
        <w:t>, M. le Président du Centre de Gestion, et notifiée à l’agent.</w:t>
      </w:r>
    </w:p>
    <w:p w14:paraId="19B75825" w14:textId="77777777" w:rsidR="00E82CBC" w:rsidRPr="004115D1" w:rsidRDefault="00E82CBC" w:rsidP="00E82CBC">
      <w:pPr>
        <w:autoSpaceDE w:val="0"/>
        <w:autoSpaceDN w:val="0"/>
        <w:spacing w:after="0" w:line="240" w:lineRule="auto"/>
        <w:jc w:val="both"/>
        <w:rPr>
          <w:rFonts w:eastAsiaTheme="minorEastAsia" w:cstheme="minorHAnsi"/>
          <w:lang w:eastAsia="fr-FR"/>
        </w:rPr>
      </w:pPr>
    </w:p>
    <w:p w14:paraId="4C4F605A" w14:textId="717294BF" w:rsidR="009909A0" w:rsidRDefault="00E82CBC" w:rsidP="009909A0">
      <w:pPr>
        <w:autoSpaceDE w:val="0"/>
        <w:autoSpaceDN w:val="0"/>
        <w:spacing w:after="0" w:line="240" w:lineRule="auto"/>
        <w:jc w:val="both"/>
        <w:rPr>
          <w:rFonts w:eastAsiaTheme="minorEastAsia" w:cstheme="minorHAnsi"/>
          <w:lang w:eastAsia="fr-FR"/>
        </w:rPr>
      </w:pPr>
      <w:r w:rsidRPr="009E75E0">
        <w:rPr>
          <w:rFonts w:eastAsiaTheme="minorEastAsia" w:cstheme="minorHAnsi"/>
          <w:b/>
          <w:bCs/>
          <w:u w:val="single"/>
          <w:lang w:eastAsia="fr-FR"/>
        </w:rPr>
        <w:t xml:space="preserve">Article </w:t>
      </w:r>
      <w:r w:rsidR="009E75E0" w:rsidRPr="009E75E0">
        <w:rPr>
          <w:rFonts w:eastAsiaTheme="minorEastAsia" w:cstheme="minorHAnsi"/>
          <w:b/>
          <w:bCs/>
          <w:u w:val="single"/>
          <w:lang w:eastAsia="fr-FR"/>
        </w:rPr>
        <w:t>5</w:t>
      </w:r>
      <w:r w:rsidRPr="004115D1">
        <w:rPr>
          <w:rFonts w:eastAsiaTheme="minorEastAsia" w:cstheme="minorHAnsi"/>
          <w:lang w:eastAsia="fr-FR"/>
        </w:rPr>
        <w:t> : Le présent arrêté peut faire l’objet d’un recours pour excès de pouvoir devant le Tribunal Administratif de Limoges</w:t>
      </w:r>
      <w:r w:rsidR="009909A0">
        <w:rPr>
          <w:rFonts w:eastAsiaTheme="minorEastAsia" w:cstheme="minorHAnsi"/>
          <w:lang w:eastAsia="fr-FR"/>
        </w:rPr>
        <w:t xml:space="preserve"> - 2 Cours Bugeaud – 87000 LIMOGES,</w:t>
      </w:r>
      <w:r w:rsidRPr="004115D1">
        <w:rPr>
          <w:rFonts w:eastAsiaTheme="minorEastAsia" w:cstheme="minorHAnsi"/>
          <w:lang w:eastAsia="fr-FR"/>
        </w:rPr>
        <w:t xml:space="preserve"> dans un délai de deux mois à compter de sa transmission et de sa publication. </w:t>
      </w:r>
    </w:p>
    <w:p w14:paraId="29BD4501" w14:textId="72EEC02D" w:rsidR="00E82CBC" w:rsidRPr="004115D1" w:rsidRDefault="00E82CBC" w:rsidP="009909A0">
      <w:pPr>
        <w:autoSpaceDE w:val="0"/>
        <w:autoSpaceDN w:val="0"/>
        <w:spacing w:after="0" w:line="240" w:lineRule="auto"/>
        <w:jc w:val="both"/>
        <w:rPr>
          <w:rFonts w:eastAsiaTheme="minorEastAsia" w:cstheme="minorHAnsi"/>
          <w:lang w:eastAsia="fr-FR"/>
        </w:rPr>
      </w:pPr>
      <w:r w:rsidRPr="004115D1">
        <w:rPr>
          <w:rFonts w:eastAsiaTheme="minorEastAsia" w:cstheme="minorHAnsi"/>
          <w:lang w:eastAsia="fr-FR"/>
        </w:rPr>
        <w:t xml:space="preserve"> </w:t>
      </w:r>
    </w:p>
    <w:p w14:paraId="5AA63737" w14:textId="77777777" w:rsidR="00F70011" w:rsidRPr="004115D1" w:rsidRDefault="00F70011" w:rsidP="00E82CBC">
      <w:pPr>
        <w:autoSpaceDE w:val="0"/>
        <w:autoSpaceDN w:val="0"/>
        <w:spacing w:after="0" w:line="240" w:lineRule="auto"/>
        <w:rPr>
          <w:rFonts w:eastAsiaTheme="minorEastAsia" w:cstheme="minorHAnsi"/>
          <w:lang w:eastAsia="fr-FR"/>
        </w:rPr>
      </w:pPr>
    </w:p>
    <w:p w14:paraId="58FAEDD4" w14:textId="64517720" w:rsidR="00E82CBC" w:rsidRPr="004115D1" w:rsidRDefault="00E82CBC" w:rsidP="009909A0">
      <w:pPr>
        <w:autoSpaceDE w:val="0"/>
        <w:autoSpaceDN w:val="0"/>
        <w:spacing w:after="0" w:line="240" w:lineRule="auto"/>
        <w:ind w:left="4248" w:firstLine="708"/>
        <w:rPr>
          <w:rFonts w:eastAsiaTheme="minorEastAsia" w:cstheme="minorHAnsi"/>
          <w:lang w:eastAsia="fr-FR"/>
        </w:rPr>
      </w:pPr>
      <w:r w:rsidRPr="004115D1">
        <w:rPr>
          <w:rFonts w:eastAsiaTheme="minorEastAsia" w:cstheme="minorHAnsi"/>
          <w:lang w:eastAsia="fr-FR"/>
        </w:rPr>
        <w:t>Fait à</w:t>
      </w:r>
      <w:r w:rsidR="00E11632" w:rsidRPr="009909A0">
        <w:rPr>
          <w:rFonts w:eastAsiaTheme="minorEastAsia" w:cstheme="minorHAnsi"/>
          <w:highlight w:val="yellow"/>
          <w:lang w:eastAsia="fr-FR"/>
        </w:rPr>
        <w:t>…………</w:t>
      </w:r>
      <w:proofErr w:type="gramStart"/>
      <w:r w:rsidR="00E11632" w:rsidRPr="009909A0">
        <w:rPr>
          <w:rFonts w:eastAsiaTheme="minorEastAsia" w:cstheme="minorHAnsi"/>
          <w:highlight w:val="yellow"/>
          <w:lang w:eastAsia="fr-FR"/>
        </w:rPr>
        <w:t>…….</w:t>
      </w:r>
      <w:proofErr w:type="gramEnd"/>
      <w:r w:rsidR="009909A0">
        <w:rPr>
          <w:rFonts w:eastAsiaTheme="minorEastAsia" w:cstheme="minorHAnsi"/>
          <w:lang w:eastAsia="fr-FR"/>
        </w:rPr>
        <w:t>,</w:t>
      </w:r>
      <w:r w:rsidRPr="004115D1">
        <w:rPr>
          <w:rFonts w:eastAsiaTheme="minorEastAsia" w:cstheme="minorHAnsi"/>
          <w:lang w:eastAsia="fr-FR"/>
        </w:rPr>
        <w:t xml:space="preserve"> </w:t>
      </w:r>
      <w:r w:rsidR="00E11632" w:rsidRPr="004115D1">
        <w:rPr>
          <w:rFonts w:eastAsiaTheme="minorEastAsia" w:cstheme="minorHAnsi"/>
          <w:lang w:eastAsia="fr-FR"/>
        </w:rPr>
        <w:t>L</w:t>
      </w:r>
      <w:r w:rsidRPr="004115D1">
        <w:rPr>
          <w:rFonts w:eastAsiaTheme="minorEastAsia" w:cstheme="minorHAnsi"/>
          <w:lang w:eastAsia="fr-FR"/>
        </w:rPr>
        <w:t>e</w:t>
      </w:r>
      <w:r w:rsidR="00E11632">
        <w:rPr>
          <w:rFonts w:eastAsiaTheme="minorEastAsia" w:cstheme="minorHAnsi"/>
          <w:lang w:eastAsia="fr-FR"/>
        </w:rPr>
        <w:t xml:space="preserve"> </w:t>
      </w:r>
      <w:r w:rsidR="00E11632" w:rsidRPr="009909A0">
        <w:rPr>
          <w:rFonts w:eastAsiaTheme="minorEastAsia" w:cstheme="minorHAnsi"/>
          <w:highlight w:val="yellow"/>
          <w:lang w:eastAsia="fr-FR"/>
        </w:rPr>
        <w:t>……………………….</w:t>
      </w:r>
    </w:p>
    <w:p w14:paraId="2D82CC50" w14:textId="77777777" w:rsidR="00E82CBC" w:rsidRPr="004115D1" w:rsidRDefault="00E82CBC" w:rsidP="00E82CBC">
      <w:pPr>
        <w:tabs>
          <w:tab w:val="left" w:pos="5529"/>
        </w:tabs>
        <w:autoSpaceDE w:val="0"/>
        <w:autoSpaceDN w:val="0"/>
        <w:spacing w:after="0" w:line="240" w:lineRule="auto"/>
        <w:jc w:val="both"/>
        <w:rPr>
          <w:rFonts w:eastAsiaTheme="minorEastAsia" w:cstheme="minorHAnsi"/>
          <w:lang w:eastAsia="fr-FR"/>
        </w:rPr>
      </w:pPr>
    </w:p>
    <w:p w14:paraId="0DE4DAEE" w14:textId="2C2DC83B" w:rsidR="00E82CBC" w:rsidRDefault="00E82CBC" w:rsidP="009909A0">
      <w:pPr>
        <w:pStyle w:val="VuConsidrant"/>
        <w:spacing w:before="120" w:after="120"/>
        <w:ind w:left="5103" w:firstLine="561"/>
        <w:rPr>
          <w:rFonts w:asciiTheme="minorHAnsi" w:hAnsiTheme="minorHAnsi" w:cstheme="minorHAnsi"/>
          <w:sz w:val="22"/>
          <w:szCs w:val="22"/>
        </w:rPr>
      </w:pPr>
      <w:r w:rsidRPr="004115D1">
        <w:rPr>
          <w:rFonts w:asciiTheme="minorHAnsi" w:hAnsiTheme="minorHAnsi" w:cstheme="minorHAnsi"/>
          <w:sz w:val="22"/>
          <w:szCs w:val="22"/>
        </w:rPr>
        <w:t xml:space="preserve">Le Maire </w:t>
      </w:r>
      <w:r w:rsidRPr="004115D1">
        <w:rPr>
          <w:rFonts w:asciiTheme="minorHAnsi" w:hAnsiTheme="minorHAnsi" w:cstheme="minorHAnsi"/>
          <w:i/>
          <w:iCs/>
          <w:sz w:val="22"/>
          <w:szCs w:val="22"/>
        </w:rPr>
        <w:t>(ou le Président)</w:t>
      </w:r>
      <w:r w:rsidRPr="004115D1">
        <w:rPr>
          <w:rFonts w:asciiTheme="minorHAnsi" w:hAnsiTheme="minorHAnsi" w:cstheme="minorHAnsi"/>
          <w:sz w:val="22"/>
          <w:szCs w:val="22"/>
        </w:rPr>
        <w:t xml:space="preserve"> </w:t>
      </w:r>
    </w:p>
    <w:p w14:paraId="34B41FD5" w14:textId="337C6FC6" w:rsidR="009909A0" w:rsidRPr="009909A0" w:rsidRDefault="009909A0" w:rsidP="009909A0">
      <w:pPr>
        <w:pStyle w:val="VuConsidrant"/>
        <w:spacing w:before="120" w:after="120"/>
        <w:ind w:left="5811" w:firstLine="561"/>
        <w:rPr>
          <w:rFonts w:asciiTheme="minorHAnsi" w:hAnsiTheme="minorHAnsi" w:cstheme="minorHAnsi"/>
          <w:i/>
          <w:iCs/>
          <w:sz w:val="22"/>
          <w:szCs w:val="22"/>
        </w:rPr>
      </w:pPr>
      <w:r w:rsidRPr="009909A0">
        <w:rPr>
          <w:rFonts w:asciiTheme="minorHAnsi" w:hAnsiTheme="minorHAnsi" w:cstheme="minorHAnsi"/>
          <w:i/>
          <w:iCs/>
          <w:sz w:val="22"/>
          <w:szCs w:val="22"/>
          <w:highlight w:val="yellow"/>
        </w:rPr>
        <w:t>Signature</w:t>
      </w:r>
      <w:r w:rsidRPr="009909A0">
        <w:rPr>
          <w:rFonts w:asciiTheme="minorHAnsi" w:hAnsiTheme="minorHAnsi" w:cstheme="minorHAnsi"/>
          <w:i/>
          <w:iCs/>
          <w:sz w:val="22"/>
          <w:szCs w:val="22"/>
        </w:rPr>
        <w:t xml:space="preserve"> </w:t>
      </w:r>
    </w:p>
    <w:p w14:paraId="73674830" w14:textId="5C494196" w:rsidR="00C74FE8" w:rsidRPr="004115D1" w:rsidRDefault="00C74FE8" w:rsidP="00E82CBC">
      <w:pPr>
        <w:pStyle w:val="VuConsidrant"/>
        <w:spacing w:before="120" w:after="120"/>
        <w:ind w:left="5103"/>
        <w:rPr>
          <w:rFonts w:asciiTheme="minorHAnsi" w:hAnsiTheme="minorHAnsi" w:cstheme="minorHAnsi"/>
          <w:sz w:val="22"/>
          <w:szCs w:val="22"/>
        </w:rPr>
      </w:pPr>
    </w:p>
    <w:p w14:paraId="70EACD7E" w14:textId="77777777" w:rsidR="00140467" w:rsidRPr="00AE7EBD" w:rsidRDefault="00140467" w:rsidP="00140467">
      <w:pPr>
        <w:pStyle w:val="Sansinterligne"/>
      </w:pPr>
      <w:r w:rsidRPr="00AE7EBD">
        <w:t>Notifié le………</w:t>
      </w:r>
    </w:p>
    <w:p w14:paraId="7ADA538E" w14:textId="77777777" w:rsidR="00140467" w:rsidRPr="00AE7EBD" w:rsidRDefault="00140467" w:rsidP="00140467">
      <w:pPr>
        <w:pStyle w:val="Sansinterligne"/>
      </w:pPr>
      <w:r w:rsidRPr="00AE7EBD">
        <w:t>Signature de l’agent</w:t>
      </w:r>
    </w:p>
    <w:p w14:paraId="24C4674C" w14:textId="77777777" w:rsidR="00140467" w:rsidRPr="00AE7EBD" w:rsidRDefault="00140467" w:rsidP="00140467">
      <w:pPr>
        <w:pStyle w:val="Sansinterligne"/>
      </w:pPr>
    </w:p>
    <w:p w14:paraId="1DBB9A11" w14:textId="77777777" w:rsidR="00140467" w:rsidRPr="00AE7EBD" w:rsidRDefault="00140467" w:rsidP="00140467">
      <w:pPr>
        <w:pStyle w:val="Sansinterligne"/>
      </w:pPr>
      <w:bookmarkStart w:id="1" w:name="_Hlk106296042"/>
      <w:r w:rsidRPr="00AE7EBD">
        <w:t>Cet arrêté n’est pas transmis au Représentant de l’Etat</w:t>
      </w:r>
      <w:bookmarkEnd w:id="1"/>
    </w:p>
    <w:sectPr w:rsidR="00140467" w:rsidRPr="00AE7EBD" w:rsidSect="00731DC8">
      <w:headerReference w:type="even" r:id="rId7"/>
      <w:headerReference w:type="default" r:id="rId8"/>
      <w:footerReference w:type="even" r:id="rId9"/>
      <w:footerReference w:type="default" r:id="rId10"/>
      <w:headerReference w:type="first" r:id="rId11"/>
      <w:footerReference w:type="first" r:id="rId12"/>
      <w:pgSz w:w="11906" w:h="16838"/>
      <w:pgMar w:top="1021" w:right="1418"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D3B5B" w14:textId="77777777" w:rsidR="00D31133" w:rsidRDefault="00D31133" w:rsidP="00056BF2">
      <w:pPr>
        <w:spacing w:after="0" w:line="240" w:lineRule="auto"/>
      </w:pPr>
      <w:r>
        <w:separator/>
      </w:r>
    </w:p>
  </w:endnote>
  <w:endnote w:type="continuationSeparator" w:id="0">
    <w:p w14:paraId="5ACA9397" w14:textId="77777777" w:rsidR="00D31133" w:rsidRDefault="00D31133" w:rsidP="00056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AF433" w14:textId="77777777" w:rsidR="004D03E1" w:rsidRDefault="004D03E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AAE38" w14:textId="79D7267C" w:rsidR="00EE34A9" w:rsidRPr="006D156F" w:rsidRDefault="006D156F" w:rsidP="00A5286B">
    <w:pPr>
      <w:pStyle w:val="Pieddepage"/>
      <w:tabs>
        <w:tab w:val="clear" w:pos="4536"/>
        <w:tab w:val="center" w:pos="7371"/>
      </w:tabs>
      <w:rPr>
        <w:color w:val="A6A6A6" w:themeColor="background1" w:themeShade="A6"/>
      </w:rPr>
    </w:pPr>
    <w:r>
      <w:rPr>
        <w:color w:val="A6A6A6" w:themeColor="background1" w:themeShade="A6"/>
      </w:rPr>
      <w:t>Mis à jour en j</w:t>
    </w:r>
    <w:r w:rsidR="004D03E1">
      <w:rPr>
        <w:color w:val="A6A6A6" w:themeColor="background1" w:themeShade="A6"/>
      </w:rPr>
      <w:t>anvier</w:t>
    </w:r>
    <w:r w:rsidR="009909A0">
      <w:rPr>
        <w:color w:val="A6A6A6" w:themeColor="background1" w:themeShade="A6"/>
      </w:rPr>
      <w:t xml:space="preserve"> 202</w:t>
    </w:r>
    <w:r w:rsidR="004D03E1">
      <w:rPr>
        <w:color w:val="A6A6A6" w:themeColor="background1" w:themeShade="A6"/>
      </w:rPr>
      <w:t>5</w:t>
    </w:r>
    <w:r w:rsidR="00EE34A9" w:rsidRPr="000A5F91">
      <w:rPr>
        <w:color w:val="A6A6A6" w:themeColor="background1" w:themeShade="A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BAC65" w14:textId="77777777" w:rsidR="004D03E1" w:rsidRDefault="004D03E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A4A09" w14:textId="77777777" w:rsidR="00D31133" w:rsidRDefault="00D31133" w:rsidP="00056BF2">
      <w:pPr>
        <w:spacing w:after="0" w:line="240" w:lineRule="auto"/>
      </w:pPr>
      <w:r>
        <w:separator/>
      </w:r>
    </w:p>
  </w:footnote>
  <w:footnote w:type="continuationSeparator" w:id="0">
    <w:p w14:paraId="48BE69B4" w14:textId="77777777" w:rsidR="00D31133" w:rsidRDefault="00D31133" w:rsidP="00056B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0E471" w14:textId="192C35C2" w:rsidR="004D03E1" w:rsidRDefault="002027C1">
    <w:pPr>
      <w:pStyle w:val="En-tte"/>
    </w:pPr>
    <w:r>
      <w:rPr>
        <w:noProof/>
      </w:rPr>
      <w:pict w14:anchorId="4DED06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778001" o:spid="_x0000_s38914" type="#_x0000_t136" style="position:absolute;margin-left:0;margin-top:0;width:447.55pt;height:191.8pt;rotation:315;z-index:-251655168;mso-position-horizontal:center;mso-position-horizontal-relative:margin;mso-position-vertical:center;mso-position-vertical-relative:margin" o:allowincell="f" fillcolor="silver" stroked="f">
          <v:fill opacity=".5"/>
          <v:textpath style="font-family:&quot;Calibri&quot;;font-size:1pt" string="MODE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F178B" w14:textId="48D29D42" w:rsidR="00263BBA" w:rsidRPr="000A5F91" w:rsidRDefault="002027C1" w:rsidP="000A5F91">
    <w:pPr>
      <w:pStyle w:val="En-tte"/>
      <w:ind w:left="-426"/>
      <w:rPr>
        <w:color w:val="A6A6A6" w:themeColor="background1" w:themeShade="A6"/>
      </w:rPr>
    </w:pPr>
    <w:r>
      <w:rPr>
        <w:noProof/>
      </w:rPr>
      <w:pict w14:anchorId="309B17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778002" o:spid="_x0000_s38915" type="#_x0000_t136" style="position:absolute;left:0;text-align:left;margin-left:0;margin-top:0;width:447.55pt;height:191.8pt;rotation:315;z-index:-251653120;mso-position-horizontal:center;mso-position-horizontal-relative:margin;mso-position-vertical:center;mso-position-vertical-relative:margin" o:allowincell="f" fillcolor="silver" stroked="f">
          <v:fill opacity=".5"/>
          <v:textpath style="font-family:&quot;Calibri&quot;;font-size:1pt" string="MODELE"/>
          <w10:wrap anchorx="margin" anchory="margin"/>
        </v:shape>
      </w:pict>
    </w:r>
    <w:r w:rsidR="000A5F91" w:rsidRPr="000A5F91">
      <w:rPr>
        <w:color w:val="A6A6A6" w:themeColor="background1" w:themeShade="A6"/>
      </w:rPr>
      <w:t>Insérer le logo de la collectivité</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39BE3" w14:textId="1B231014" w:rsidR="004D03E1" w:rsidRDefault="002027C1">
    <w:pPr>
      <w:pStyle w:val="En-tte"/>
    </w:pPr>
    <w:r>
      <w:rPr>
        <w:noProof/>
      </w:rPr>
      <w:pict w14:anchorId="1C26E4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778000" o:spid="_x0000_s38913" type="#_x0000_t136" style="position:absolute;margin-left:0;margin-top:0;width:447.55pt;height:191.8pt;rotation:315;z-index:-251657216;mso-position-horizontal:center;mso-position-horizontal-relative:margin;mso-position-vertical:center;mso-position-vertical-relative:margin" o:allowincell="f" fillcolor="silver" stroked="f">
          <v:fill opacity=".5"/>
          <v:textpath style="font-family:&quot;Calibri&quot;;font-size:1pt" string="MODE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EB1D05"/>
    <w:multiLevelType w:val="hybridMultilevel"/>
    <w:tmpl w:val="989ACB82"/>
    <w:lvl w:ilvl="0" w:tplc="0FACA0DC">
      <w:start w:val="1"/>
      <w:numFmt w:val="bullet"/>
      <w:lvlText w:val="-"/>
      <w:lvlJc w:val="left"/>
      <w:pPr>
        <w:ind w:left="502"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3DA3C26"/>
    <w:multiLevelType w:val="singleLevel"/>
    <w:tmpl w:val="67A6BC08"/>
    <w:lvl w:ilvl="0">
      <w:start w:val="1"/>
      <w:numFmt w:val="bullet"/>
      <w:lvlText w:val=""/>
      <w:lvlJc w:val="left"/>
      <w:pPr>
        <w:tabs>
          <w:tab w:val="num" w:pos="700"/>
        </w:tabs>
        <w:ind w:left="624" w:hanging="284"/>
      </w:pPr>
      <w:rPr>
        <w:rFonts w:ascii="Wingdings" w:hAnsi="Wingdings" w:hint="default"/>
        <w:sz w:val="16"/>
      </w:rPr>
    </w:lvl>
  </w:abstractNum>
  <w:num w:numId="1" w16cid:durableId="401610880">
    <w:abstractNumId w:val="1"/>
  </w:num>
  <w:num w:numId="2" w16cid:durableId="1178541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38916"/>
    <o:shapelayout v:ext="edit">
      <o:idmap v:ext="edit" data="3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BF2"/>
    <w:rsid w:val="00001C06"/>
    <w:rsid w:val="00020342"/>
    <w:rsid w:val="00056BF2"/>
    <w:rsid w:val="00060A5B"/>
    <w:rsid w:val="000617D8"/>
    <w:rsid w:val="000750E7"/>
    <w:rsid w:val="000A05DF"/>
    <w:rsid w:val="000A5F91"/>
    <w:rsid w:val="000C34C8"/>
    <w:rsid w:val="000D2F55"/>
    <w:rsid w:val="000D75FD"/>
    <w:rsid w:val="000E7A2D"/>
    <w:rsid w:val="000F175D"/>
    <w:rsid w:val="001046B8"/>
    <w:rsid w:val="00111DE4"/>
    <w:rsid w:val="00140467"/>
    <w:rsid w:val="00183AF8"/>
    <w:rsid w:val="00183D18"/>
    <w:rsid w:val="00195015"/>
    <w:rsid w:val="001A1D63"/>
    <w:rsid w:val="001C2FE1"/>
    <w:rsid w:val="001F5C88"/>
    <w:rsid w:val="002027C1"/>
    <w:rsid w:val="00243559"/>
    <w:rsid w:val="00262FBB"/>
    <w:rsid w:val="00263BBA"/>
    <w:rsid w:val="002714EF"/>
    <w:rsid w:val="00271E05"/>
    <w:rsid w:val="002834BD"/>
    <w:rsid w:val="002B0330"/>
    <w:rsid w:val="00305237"/>
    <w:rsid w:val="00312BD6"/>
    <w:rsid w:val="003316B3"/>
    <w:rsid w:val="003546D0"/>
    <w:rsid w:val="003765E8"/>
    <w:rsid w:val="00377372"/>
    <w:rsid w:val="0039339F"/>
    <w:rsid w:val="003933FC"/>
    <w:rsid w:val="00394432"/>
    <w:rsid w:val="003B3CF9"/>
    <w:rsid w:val="003F1759"/>
    <w:rsid w:val="004030FF"/>
    <w:rsid w:val="004115D1"/>
    <w:rsid w:val="004136A4"/>
    <w:rsid w:val="00421D34"/>
    <w:rsid w:val="0044385C"/>
    <w:rsid w:val="00445BEF"/>
    <w:rsid w:val="00451C77"/>
    <w:rsid w:val="00471B7A"/>
    <w:rsid w:val="00477C3A"/>
    <w:rsid w:val="00486A11"/>
    <w:rsid w:val="00496F9D"/>
    <w:rsid w:val="004A5BFB"/>
    <w:rsid w:val="004D03E1"/>
    <w:rsid w:val="004D7B38"/>
    <w:rsid w:val="004E46DA"/>
    <w:rsid w:val="00512F95"/>
    <w:rsid w:val="0055707A"/>
    <w:rsid w:val="005636CB"/>
    <w:rsid w:val="005756E1"/>
    <w:rsid w:val="005A7D2B"/>
    <w:rsid w:val="005B2808"/>
    <w:rsid w:val="005B7338"/>
    <w:rsid w:val="005D34F8"/>
    <w:rsid w:val="005E17FC"/>
    <w:rsid w:val="005F1BB8"/>
    <w:rsid w:val="006040BC"/>
    <w:rsid w:val="00632958"/>
    <w:rsid w:val="0063697E"/>
    <w:rsid w:val="00643939"/>
    <w:rsid w:val="0065323C"/>
    <w:rsid w:val="00654D9E"/>
    <w:rsid w:val="00656796"/>
    <w:rsid w:val="0066124F"/>
    <w:rsid w:val="0066465B"/>
    <w:rsid w:val="006B150E"/>
    <w:rsid w:val="006B5A82"/>
    <w:rsid w:val="006D156F"/>
    <w:rsid w:val="006D4202"/>
    <w:rsid w:val="007046AB"/>
    <w:rsid w:val="00707459"/>
    <w:rsid w:val="00713F8C"/>
    <w:rsid w:val="00715C08"/>
    <w:rsid w:val="00723E24"/>
    <w:rsid w:val="00731DC8"/>
    <w:rsid w:val="00747B8C"/>
    <w:rsid w:val="00756761"/>
    <w:rsid w:val="007628F1"/>
    <w:rsid w:val="00780C17"/>
    <w:rsid w:val="007A301D"/>
    <w:rsid w:val="007B5376"/>
    <w:rsid w:val="008137A0"/>
    <w:rsid w:val="00835DAF"/>
    <w:rsid w:val="008555B1"/>
    <w:rsid w:val="00855FCF"/>
    <w:rsid w:val="00877C55"/>
    <w:rsid w:val="00880A0F"/>
    <w:rsid w:val="00885919"/>
    <w:rsid w:val="008864DA"/>
    <w:rsid w:val="008B05E5"/>
    <w:rsid w:val="008B1BE4"/>
    <w:rsid w:val="008B4A78"/>
    <w:rsid w:val="008C1911"/>
    <w:rsid w:val="008D1031"/>
    <w:rsid w:val="008D4C86"/>
    <w:rsid w:val="008D63E9"/>
    <w:rsid w:val="008D730D"/>
    <w:rsid w:val="008E6B53"/>
    <w:rsid w:val="00904ED5"/>
    <w:rsid w:val="00905C90"/>
    <w:rsid w:val="0092580F"/>
    <w:rsid w:val="009342D0"/>
    <w:rsid w:val="00945352"/>
    <w:rsid w:val="009508AE"/>
    <w:rsid w:val="009640C0"/>
    <w:rsid w:val="009718A4"/>
    <w:rsid w:val="009909A0"/>
    <w:rsid w:val="00991D3F"/>
    <w:rsid w:val="00992DC4"/>
    <w:rsid w:val="009E0A20"/>
    <w:rsid w:val="009E6A5E"/>
    <w:rsid w:val="009E75E0"/>
    <w:rsid w:val="00A02D2B"/>
    <w:rsid w:val="00A2405B"/>
    <w:rsid w:val="00A341A7"/>
    <w:rsid w:val="00A470B3"/>
    <w:rsid w:val="00A5286B"/>
    <w:rsid w:val="00A7600B"/>
    <w:rsid w:val="00AC1CC0"/>
    <w:rsid w:val="00AC6106"/>
    <w:rsid w:val="00AE7EBD"/>
    <w:rsid w:val="00AF1810"/>
    <w:rsid w:val="00AF609C"/>
    <w:rsid w:val="00B03CF7"/>
    <w:rsid w:val="00B12EED"/>
    <w:rsid w:val="00B34ED7"/>
    <w:rsid w:val="00B55E52"/>
    <w:rsid w:val="00B71E30"/>
    <w:rsid w:val="00B755DE"/>
    <w:rsid w:val="00B96EF9"/>
    <w:rsid w:val="00BA7AB4"/>
    <w:rsid w:val="00BB5143"/>
    <w:rsid w:val="00BD1ABB"/>
    <w:rsid w:val="00C12456"/>
    <w:rsid w:val="00C1352D"/>
    <w:rsid w:val="00C16ED7"/>
    <w:rsid w:val="00C177F9"/>
    <w:rsid w:val="00C202BD"/>
    <w:rsid w:val="00C7025B"/>
    <w:rsid w:val="00C73B9F"/>
    <w:rsid w:val="00C74FE8"/>
    <w:rsid w:val="00C96588"/>
    <w:rsid w:val="00CA4763"/>
    <w:rsid w:val="00CE7FAC"/>
    <w:rsid w:val="00CF5070"/>
    <w:rsid w:val="00D155E7"/>
    <w:rsid w:val="00D31133"/>
    <w:rsid w:val="00D31F6E"/>
    <w:rsid w:val="00D52960"/>
    <w:rsid w:val="00D54368"/>
    <w:rsid w:val="00D92A8D"/>
    <w:rsid w:val="00E02777"/>
    <w:rsid w:val="00E11632"/>
    <w:rsid w:val="00E14433"/>
    <w:rsid w:val="00E26FCC"/>
    <w:rsid w:val="00E32D1B"/>
    <w:rsid w:val="00E82CBC"/>
    <w:rsid w:val="00E849C8"/>
    <w:rsid w:val="00EA13C2"/>
    <w:rsid w:val="00EA6DFE"/>
    <w:rsid w:val="00EB22DB"/>
    <w:rsid w:val="00ED4A04"/>
    <w:rsid w:val="00EE34A9"/>
    <w:rsid w:val="00F373BB"/>
    <w:rsid w:val="00F5252E"/>
    <w:rsid w:val="00F52C6A"/>
    <w:rsid w:val="00F70011"/>
    <w:rsid w:val="00FA65DF"/>
    <w:rsid w:val="00FB5D91"/>
    <w:rsid w:val="00FB76EC"/>
    <w:rsid w:val="00FE7098"/>
    <w:rsid w:val="00FF45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8916"/>
    <o:shapelayout v:ext="edit">
      <o:idmap v:ext="edit" data="1"/>
    </o:shapelayout>
  </w:shapeDefaults>
  <w:decimalSymbol w:val=","/>
  <w:listSeparator w:val=";"/>
  <w14:docId w14:val="08EADD3C"/>
  <w15:docId w15:val="{3D1D465F-9819-4CC4-9BAD-C419F71B9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E75E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56BF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56BF2"/>
    <w:rPr>
      <w:rFonts w:ascii="Tahoma" w:hAnsi="Tahoma" w:cs="Tahoma"/>
      <w:sz w:val="16"/>
      <w:szCs w:val="16"/>
    </w:rPr>
  </w:style>
  <w:style w:type="paragraph" w:customStyle="1" w:styleId="intituldelarrt">
    <w:name w:val="intitulé de l'arrêté"/>
    <w:basedOn w:val="Normal"/>
    <w:rsid w:val="00056BF2"/>
    <w:pPr>
      <w:autoSpaceDE w:val="0"/>
      <w:autoSpaceDN w:val="0"/>
      <w:spacing w:after="0" w:line="240" w:lineRule="auto"/>
      <w:jc w:val="center"/>
    </w:pPr>
    <w:rPr>
      <w:rFonts w:ascii="Arial" w:eastAsia="Times New Roman" w:hAnsi="Arial" w:cs="Arial"/>
      <w:b/>
      <w:bCs/>
      <w:lang w:eastAsia="fr-FR"/>
    </w:rPr>
  </w:style>
  <w:style w:type="paragraph" w:styleId="En-tte">
    <w:name w:val="header"/>
    <w:basedOn w:val="Normal"/>
    <w:link w:val="En-tteCar"/>
    <w:uiPriority w:val="99"/>
    <w:unhideWhenUsed/>
    <w:rsid w:val="00056BF2"/>
    <w:pPr>
      <w:tabs>
        <w:tab w:val="center" w:pos="4536"/>
        <w:tab w:val="right" w:pos="9072"/>
      </w:tabs>
      <w:spacing w:after="0" w:line="240" w:lineRule="auto"/>
    </w:pPr>
  </w:style>
  <w:style w:type="character" w:customStyle="1" w:styleId="En-tteCar">
    <w:name w:val="En-tête Car"/>
    <w:basedOn w:val="Policepardfaut"/>
    <w:link w:val="En-tte"/>
    <w:uiPriority w:val="99"/>
    <w:rsid w:val="00056BF2"/>
  </w:style>
  <w:style w:type="paragraph" w:styleId="Pieddepage">
    <w:name w:val="footer"/>
    <w:basedOn w:val="Normal"/>
    <w:link w:val="PieddepageCar"/>
    <w:uiPriority w:val="99"/>
    <w:unhideWhenUsed/>
    <w:rsid w:val="00056BF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56BF2"/>
  </w:style>
  <w:style w:type="paragraph" w:styleId="Signature">
    <w:name w:val="Signature"/>
    <w:basedOn w:val="Normal"/>
    <w:link w:val="SignatureCar"/>
    <w:rsid w:val="00056BF2"/>
    <w:pPr>
      <w:tabs>
        <w:tab w:val="right" w:pos="6663"/>
        <w:tab w:val="right" w:pos="9923"/>
      </w:tabs>
      <w:autoSpaceDE w:val="0"/>
      <w:autoSpaceDN w:val="0"/>
      <w:spacing w:after="0" w:line="240" w:lineRule="auto"/>
      <w:ind w:left="4252"/>
      <w:jc w:val="center"/>
    </w:pPr>
    <w:rPr>
      <w:rFonts w:ascii="Arial" w:eastAsia="Times New Roman" w:hAnsi="Arial" w:cs="Arial"/>
      <w:sz w:val="20"/>
      <w:szCs w:val="20"/>
      <w:lang w:eastAsia="fr-FR"/>
    </w:rPr>
  </w:style>
  <w:style w:type="character" w:customStyle="1" w:styleId="SignatureCar">
    <w:name w:val="Signature Car"/>
    <w:basedOn w:val="Policepardfaut"/>
    <w:link w:val="Signature"/>
    <w:rsid w:val="00056BF2"/>
    <w:rPr>
      <w:rFonts w:ascii="Arial" w:eastAsia="Times New Roman" w:hAnsi="Arial" w:cs="Arial"/>
      <w:sz w:val="20"/>
      <w:szCs w:val="20"/>
      <w:lang w:eastAsia="fr-FR"/>
    </w:rPr>
  </w:style>
  <w:style w:type="paragraph" w:customStyle="1" w:styleId="VuConsidrant">
    <w:name w:val="Vu.Considérant"/>
    <w:basedOn w:val="Normal"/>
    <w:rsid w:val="00056BF2"/>
    <w:pPr>
      <w:autoSpaceDE w:val="0"/>
      <w:autoSpaceDN w:val="0"/>
      <w:spacing w:after="140" w:line="240" w:lineRule="auto"/>
      <w:jc w:val="both"/>
    </w:pPr>
    <w:rPr>
      <w:rFonts w:ascii="Arial" w:eastAsia="Times New Roman" w:hAnsi="Arial" w:cs="Arial"/>
      <w:sz w:val="20"/>
      <w:szCs w:val="20"/>
      <w:lang w:eastAsia="fr-FR"/>
    </w:rPr>
  </w:style>
  <w:style w:type="paragraph" w:customStyle="1" w:styleId="articlen">
    <w:name w:val="article : n°"/>
    <w:basedOn w:val="VuConsidrant"/>
    <w:rsid w:val="00056BF2"/>
    <w:pPr>
      <w:spacing w:before="100" w:after="0"/>
    </w:pPr>
    <w:rPr>
      <w:b/>
      <w:bCs/>
    </w:rPr>
  </w:style>
  <w:style w:type="paragraph" w:customStyle="1" w:styleId="articlecontenu">
    <w:name w:val="article : contenu"/>
    <w:basedOn w:val="VuConsidrant"/>
    <w:rsid w:val="00056BF2"/>
    <w:pPr>
      <w:ind w:firstLine="567"/>
    </w:pPr>
  </w:style>
  <w:style w:type="paragraph" w:customStyle="1" w:styleId="recours">
    <w:name w:val="recours"/>
    <w:basedOn w:val="articlecontenu"/>
    <w:rsid w:val="00056BF2"/>
    <w:pPr>
      <w:spacing w:after="0"/>
      <w:ind w:left="284" w:right="6095" w:firstLine="0"/>
    </w:pPr>
    <w:rPr>
      <w:sz w:val="16"/>
      <w:szCs w:val="16"/>
    </w:rPr>
  </w:style>
  <w:style w:type="paragraph" w:customStyle="1" w:styleId="notifi">
    <w:name w:val="notifié à"/>
    <w:basedOn w:val="articlecontenu"/>
    <w:rsid w:val="00056BF2"/>
    <w:pPr>
      <w:spacing w:after="0"/>
      <w:ind w:left="567" w:firstLine="0"/>
    </w:pPr>
  </w:style>
  <w:style w:type="paragraph" w:styleId="Paragraphedeliste">
    <w:name w:val="List Paragraph"/>
    <w:basedOn w:val="Normal"/>
    <w:uiPriority w:val="34"/>
    <w:qFormat/>
    <w:rsid w:val="00835DAF"/>
    <w:pPr>
      <w:ind w:left="720"/>
      <w:contextualSpacing/>
    </w:pPr>
  </w:style>
  <w:style w:type="paragraph" w:styleId="Retraitcorpsdetexte2">
    <w:name w:val="Body Text Indent 2"/>
    <w:basedOn w:val="Normal"/>
    <w:link w:val="Retraitcorpsdetexte2Car"/>
    <w:uiPriority w:val="99"/>
    <w:unhideWhenUsed/>
    <w:rsid w:val="000750E7"/>
    <w:pPr>
      <w:spacing w:after="120" w:line="480" w:lineRule="auto"/>
      <w:ind w:left="283"/>
    </w:pPr>
    <w:rPr>
      <w:rFonts w:ascii="Times New Roman" w:eastAsia="Times New Roman" w:hAnsi="Times New Roman" w:cs="Times New Roman"/>
      <w:sz w:val="20"/>
      <w:szCs w:val="20"/>
      <w:lang w:eastAsia="fr-FR"/>
    </w:rPr>
  </w:style>
  <w:style w:type="character" w:customStyle="1" w:styleId="Retraitcorpsdetexte2Car">
    <w:name w:val="Retrait corps de texte 2 Car"/>
    <w:basedOn w:val="Policepardfaut"/>
    <w:link w:val="Retraitcorpsdetexte2"/>
    <w:uiPriority w:val="99"/>
    <w:rsid w:val="000750E7"/>
    <w:rPr>
      <w:rFonts w:ascii="Times New Roman" w:eastAsia="Times New Roman" w:hAnsi="Times New Roman" w:cs="Times New Roman"/>
      <w:sz w:val="20"/>
      <w:szCs w:val="20"/>
      <w:lang w:eastAsia="fr-FR"/>
    </w:rPr>
  </w:style>
  <w:style w:type="character" w:styleId="lev">
    <w:name w:val="Strong"/>
    <w:basedOn w:val="Policepardfaut"/>
    <w:uiPriority w:val="22"/>
    <w:qFormat/>
    <w:rsid w:val="000750E7"/>
    <w:rPr>
      <w:b/>
      <w:bCs/>
    </w:rPr>
  </w:style>
  <w:style w:type="character" w:customStyle="1" w:styleId="Titre1Car">
    <w:name w:val="Titre 1 Car"/>
    <w:basedOn w:val="Policepardfaut"/>
    <w:link w:val="Titre1"/>
    <w:uiPriority w:val="9"/>
    <w:rsid w:val="009E75E0"/>
    <w:rPr>
      <w:rFonts w:asciiTheme="majorHAnsi" w:eastAsiaTheme="majorEastAsia" w:hAnsiTheme="majorHAnsi" w:cstheme="majorBidi"/>
      <w:color w:val="365F91" w:themeColor="accent1" w:themeShade="BF"/>
      <w:sz w:val="32"/>
      <w:szCs w:val="32"/>
    </w:rPr>
  </w:style>
  <w:style w:type="paragraph" w:styleId="Sansinterligne">
    <w:name w:val="No Spacing"/>
    <w:uiPriority w:val="1"/>
    <w:qFormat/>
    <w:rsid w:val="009E75E0"/>
    <w:pPr>
      <w:spacing w:after="0" w:line="240" w:lineRule="auto"/>
    </w:pPr>
  </w:style>
  <w:style w:type="paragraph" w:customStyle="1" w:styleId="loose">
    <w:name w:val="loose"/>
    <w:basedOn w:val="Normal"/>
    <w:rsid w:val="00AE7EB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unhideWhenUsed/>
    <w:rsid w:val="00AE7EBD"/>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uiPriority w:val="99"/>
    <w:semiHidden/>
    <w:rsid w:val="00AE7EBD"/>
    <w:rPr>
      <w:rFonts w:ascii="Times New Roman" w:eastAsia="Times New Roman" w:hAnsi="Times New Roman" w:cs="Times New Roman"/>
      <w:sz w:val="20"/>
      <w:szCs w:val="20"/>
      <w:lang w:eastAsia="fr-FR"/>
    </w:rPr>
  </w:style>
  <w:style w:type="character" w:styleId="Appelnotedebasdep">
    <w:name w:val="footnote reference"/>
    <w:uiPriority w:val="99"/>
    <w:semiHidden/>
    <w:unhideWhenUsed/>
    <w:rsid w:val="00AE7E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5228">
      <w:bodyDiv w:val="1"/>
      <w:marLeft w:val="0"/>
      <w:marRight w:val="0"/>
      <w:marTop w:val="0"/>
      <w:marBottom w:val="0"/>
      <w:divBdr>
        <w:top w:val="none" w:sz="0" w:space="0" w:color="auto"/>
        <w:left w:val="none" w:sz="0" w:space="0" w:color="auto"/>
        <w:bottom w:val="none" w:sz="0" w:space="0" w:color="auto"/>
        <w:right w:val="none" w:sz="0" w:space="0" w:color="auto"/>
      </w:divBdr>
    </w:div>
    <w:div w:id="126897144">
      <w:bodyDiv w:val="1"/>
      <w:marLeft w:val="0"/>
      <w:marRight w:val="0"/>
      <w:marTop w:val="0"/>
      <w:marBottom w:val="0"/>
      <w:divBdr>
        <w:top w:val="none" w:sz="0" w:space="0" w:color="auto"/>
        <w:left w:val="none" w:sz="0" w:space="0" w:color="auto"/>
        <w:bottom w:val="none" w:sz="0" w:space="0" w:color="auto"/>
        <w:right w:val="none" w:sz="0" w:space="0" w:color="auto"/>
      </w:divBdr>
    </w:div>
    <w:div w:id="248655433">
      <w:bodyDiv w:val="1"/>
      <w:marLeft w:val="0"/>
      <w:marRight w:val="0"/>
      <w:marTop w:val="0"/>
      <w:marBottom w:val="0"/>
      <w:divBdr>
        <w:top w:val="none" w:sz="0" w:space="0" w:color="auto"/>
        <w:left w:val="none" w:sz="0" w:space="0" w:color="auto"/>
        <w:bottom w:val="none" w:sz="0" w:space="0" w:color="auto"/>
        <w:right w:val="none" w:sz="0" w:space="0" w:color="auto"/>
      </w:divBdr>
    </w:div>
    <w:div w:id="402072650">
      <w:bodyDiv w:val="1"/>
      <w:marLeft w:val="0"/>
      <w:marRight w:val="0"/>
      <w:marTop w:val="0"/>
      <w:marBottom w:val="0"/>
      <w:divBdr>
        <w:top w:val="none" w:sz="0" w:space="0" w:color="auto"/>
        <w:left w:val="none" w:sz="0" w:space="0" w:color="auto"/>
        <w:bottom w:val="none" w:sz="0" w:space="0" w:color="auto"/>
        <w:right w:val="none" w:sz="0" w:space="0" w:color="auto"/>
      </w:divBdr>
    </w:div>
    <w:div w:id="701639230">
      <w:bodyDiv w:val="1"/>
      <w:marLeft w:val="0"/>
      <w:marRight w:val="0"/>
      <w:marTop w:val="0"/>
      <w:marBottom w:val="0"/>
      <w:divBdr>
        <w:top w:val="none" w:sz="0" w:space="0" w:color="auto"/>
        <w:left w:val="none" w:sz="0" w:space="0" w:color="auto"/>
        <w:bottom w:val="none" w:sz="0" w:space="0" w:color="auto"/>
        <w:right w:val="none" w:sz="0" w:space="0" w:color="auto"/>
      </w:divBdr>
    </w:div>
    <w:div w:id="1095976055">
      <w:bodyDiv w:val="1"/>
      <w:marLeft w:val="0"/>
      <w:marRight w:val="0"/>
      <w:marTop w:val="0"/>
      <w:marBottom w:val="0"/>
      <w:divBdr>
        <w:top w:val="none" w:sz="0" w:space="0" w:color="auto"/>
        <w:left w:val="none" w:sz="0" w:space="0" w:color="auto"/>
        <w:bottom w:val="none" w:sz="0" w:space="0" w:color="auto"/>
        <w:right w:val="none" w:sz="0" w:space="0" w:color="auto"/>
      </w:divBdr>
    </w:div>
    <w:div w:id="1191409445">
      <w:bodyDiv w:val="1"/>
      <w:marLeft w:val="0"/>
      <w:marRight w:val="0"/>
      <w:marTop w:val="0"/>
      <w:marBottom w:val="0"/>
      <w:divBdr>
        <w:top w:val="none" w:sz="0" w:space="0" w:color="auto"/>
        <w:left w:val="none" w:sz="0" w:space="0" w:color="auto"/>
        <w:bottom w:val="none" w:sz="0" w:space="0" w:color="auto"/>
        <w:right w:val="none" w:sz="0" w:space="0" w:color="auto"/>
      </w:divBdr>
    </w:div>
    <w:div w:id="1295984393">
      <w:bodyDiv w:val="1"/>
      <w:marLeft w:val="0"/>
      <w:marRight w:val="0"/>
      <w:marTop w:val="0"/>
      <w:marBottom w:val="0"/>
      <w:divBdr>
        <w:top w:val="none" w:sz="0" w:space="0" w:color="auto"/>
        <w:left w:val="none" w:sz="0" w:space="0" w:color="auto"/>
        <w:bottom w:val="none" w:sz="0" w:space="0" w:color="auto"/>
        <w:right w:val="none" w:sz="0" w:space="0" w:color="auto"/>
      </w:divBdr>
    </w:div>
    <w:div w:id="1318919107">
      <w:bodyDiv w:val="1"/>
      <w:marLeft w:val="0"/>
      <w:marRight w:val="0"/>
      <w:marTop w:val="0"/>
      <w:marBottom w:val="0"/>
      <w:divBdr>
        <w:top w:val="none" w:sz="0" w:space="0" w:color="auto"/>
        <w:left w:val="none" w:sz="0" w:space="0" w:color="auto"/>
        <w:bottom w:val="none" w:sz="0" w:space="0" w:color="auto"/>
        <w:right w:val="none" w:sz="0" w:space="0" w:color="auto"/>
      </w:divBdr>
    </w:div>
    <w:div w:id="1404062300">
      <w:bodyDiv w:val="1"/>
      <w:marLeft w:val="0"/>
      <w:marRight w:val="0"/>
      <w:marTop w:val="0"/>
      <w:marBottom w:val="0"/>
      <w:divBdr>
        <w:top w:val="none" w:sz="0" w:space="0" w:color="auto"/>
        <w:left w:val="none" w:sz="0" w:space="0" w:color="auto"/>
        <w:bottom w:val="none" w:sz="0" w:space="0" w:color="auto"/>
        <w:right w:val="none" w:sz="0" w:space="0" w:color="auto"/>
      </w:divBdr>
    </w:div>
    <w:div w:id="1673681514">
      <w:bodyDiv w:val="1"/>
      <w:marLeft w:val="0"/>
      <w:marRight w:val="0"/>
      <w:marTop w:val="0"/>
      <w:marBottom w:val="0"/>
      <w:divBdr>
        <w:top w:val="none" w:sz="0" w:space="0" w:color="auto"/>
        <w:left w:val="none" w:sz="0" w:space="0" w:color="auto"/>
        <w:bottom w:val="none" w:sz="0" w:space="0" w:color="auto"/>
        <w:right w:val="none" w:sz="0" w:space="0" w:color="auto"/>
      </w:divBdr>
    </w:div>
    <w:div w:id="1777946283">
      <w:bodyDiv w:val="1"/>
      <w:marLeft w:val="0"/>
      <w:marRight w:val="0"/>
      <w:marTop w:val="0"/>
      <w:marBottom w:val="0"/>
      <w:divBdr>
        <w:top w:val="none" w:sz="0" w:space="0" w:color="auto"/>
        <w:left w:val="none" w:sz="0" w:space="0" w:color="auto"/>
        <w:bottom w:val="none" w:sz="0" w:space="0" w:color="auto"/>
        <w:right w:val="none" w:sz="0" w:space="0" w:color="auto"/>
      </w:divBdr>
    </w:div>
    <w:div w:id="1815291138">
      <w:bodyDiv w:val="1"/>
      <w:marLeft w:val="0"/>
      <w:marRight w:val="0"/>
      <w:marTop w:val="0"/>
      <w:marBottom w:val="0"/>
      <w:divBdr>
        <w:top w:val="none" w:sz="0" w:space="0" w:color="auto"/>
        <w:left w:val="none" w:sz="0" w:space="0" w:color="auto"/>
        <w:bottom w:val="none" w:sz="0" w:space="0" w:color="auto"/>
        <w:right w:val="none" w:sz="0" w:space="0" w:color="auto"/>
      </w:divBdr>
    </w:div>
    <w:div w:id="1869025629">
      <w:bodyDiv w:val="1"/>
      <w:marLeft w:val="0"/>
      <w:marRight w:val="0"/>
      <w:marTop w:val="0"/>
      <w:marBottom w:val="0"/>
      <w:divBdr>
        <w:top w:val="none" w:sz="0" w:space="0" w:color="auto"/>
        <w:left w:val="none" w:sz="0" w:space="0" w:color="auto"/>
        <w:bottom w:val="none" w:sz="0" w:space="0" w:color="auto"/>
        <w:right w:val="none" w:sz="0" w:space="0" w:color="auto"/>
      </w:divBdr>
    </w:div>
    <w:div w:id="2050765380">
      <w:bodyDiv w:val="1"/>
      <w:marLeft w:val="0"/>
      <w:marRight w:val="0"/>
      <w:marTop w:val="0"/>
      <w:marBottom w:val="0"/>
      <w:divBdr>
        <w:top w:val="none" w:sz="0" w:space="0" w:color="auto"/>
        <w:left w:val="none" w:sz="0" w:space="0" w:color="auto"/>
        <w:bottom w:val="none" w:sz="0" w:space="0" w:color="auto"/>
        <w:right w:val="none" w:sz="0" w:space="0" w:color="auto"/>
      </w:divBdr>
    </w:div>
    <w:div w:id="209743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354</Words>
  <Characters>1951</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Aurélien BLANCHARD</dc:creator>
  <cp:lastModifiedBy>Sylvie Delort</cp:lastModifiedBy>
  <cp:revision>2</cp:revision>
  <cp:lastPrinted>2019-07-22T09:28:00Z</cp:lastPrinted>
  <dcterms:created xsi:type="dcterms:W3CDTF">2026-06-08T10:24:00Z</dcterms:created>
  <dcterms:modified xsi:type="dcterms:W3CDTF">2026-06-08T10:24:00Z</dcterms:modified>
</cp:coreProperties>
</file>