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E4FA7" w14:textId="77777777" w:rsidR="00A0609D" w:rsidRPr="00A0609D" w:rsidRDefault="00602AFD" w:rsidP="00C2081F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="Arial"/>
          <w:b/>
          <w:lang w:eastAsia="fr-FR"/>
        </w:rPr>
      </w:pPr>
      <w:r>
        <w:rPr>
          <w:rFonts w:eastAsia="Times New Roman" w:cs="Arial"/>
          <w:b/>
          <w:lang w:eastAsia="fr-FR"/>
        </w:rPr>
        <w:t xml:space="preserve">Modèle </w:t>
      </w:r>
    </w:p>
    <w:p w14:paraId="2192A245" w14:textId="77777777" w:rsidR="00C2081F" w:rsidRPr="00A0609D" w:rsidRDefault="00A0609D" w:rsidP="00C2081F">
      <w:pPr>
        <w:spacing w:after="0" w:line="240" w:lineRule="auto"/>
        <w:jc w:val="center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b/>
          <w:lang w:eastAsia="fr-FR"/>
        </w:rPr>
        <w:t xml:space="preserve">CONTRAT </w:t>
      </w:r>
      <w:r w:rsidR="00C2081F" w:rsidRPr="00A0609D">
        <w:rPr>
          <w:rFonts w:eastAsia="Times New Roman" w:cs="Arial"/>
          <w:b/>
          <w:lang w:eastAsia="fr-FR"/>
        </w:rPr>
        <w:t>DE DROIT PUBLIC A DURÉE DÉTERMINÉE</w:t>
      </w:r>
    </w:p>
    <w:p w14:paraId="1167FA6D" w14:textId="77777777" w:rsidR="00C2081F" w:rsidRPr="00A0609D" w:rsidRDefault="00C2081F" w:rsidP="00C2081F">
      <w:pPr>
        <w:spacing w:after="0" w:line="240" w:lineRule="auto"/>
        <w:jc w:val="center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lang w:eastAsia="fr-FR"/>
        </w:rPr>
        <w:t>Pris en application de l’article 3 de la loi n° 84-53 du 26 Janvier 1984</w:t>
      </w:r>
    </w:p>
    <w:p w14:paraId="5CFED467" w14:textId="77777777" w:rsidR="00A0609D" w:rsidRPr="00A0609D" w:rsidRDefault="00A0609D" w:rsidP="00C2081F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="Arial"/>
          <w:b/>
          <w:lang w:eastAsia="fr-FR"/>
        </w:rPr>
      </w:pPr>
      <w:r w:rsidRPr="00A0609D">
        <w:rPr>
          <w:rFonts w:eastAsia="Times New Roman" w:cs="Arial"/>
          <w:b/>
          <w:lang w:eastAsia="fr-FR"/>
        </w:rPr>
        <w:t>RELATIF À UN ACCROISSEMENT TEMPORAIRE D’ACTIVITÉ PORTANT RECRUTEMENT D’UN AGENT RECENSEUR</w:t>
      </w:r>
    </w:p>
    <w:p w14:paraId="37276516" w14:textId="77777777" w:rsidR="00C2081F" w:rsidRDefault="00C2081F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7D5DC585" w14:textId="77777777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highlight w:val="yellow"/>
          <w:lang w:eastAsia="fr-FR"/>
        </w:rPr>
        <w:t>ATTENTION : la délibération créant l’emploi doit préciser le grade de l’agent, la quotité de travail.</w:t>
      </w:r>
      <w:r w:rsidRPr="00A0609D">
        <w:rPr>
          <w:rFonts w:eastAsia="Times New Roman" w:cs="Arial"/>
          <w:lang w:eastAsia="fr-FR"/>
        </w:rPr>
        <w:t xml:space="preserve"> </w:t>
      </w:r>
    </w:p>
    <w:p w14:paraId="116F78EE" w14:textId="77777777" w:rsidR="00C2081F" w:rsidRDefault="00C2081F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7C7EEE71" w14:textId="77777777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lang w:eastAsia="fr-FR"/>
        </w:rPr>
        <w:t>Entre le Maire (ou Président)</w:t>
      </w:r>
    </w:p>
    <w:p w14:paraId="2C8E56CB" w14:textId="77777777" w:rsidR="002F500B" w:rsidRDefault="002F500B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6BA47964" w14:textId="77777777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lang w:eastAsia="fr-FR"/>
        </w:rPr>
        <w:t>De</w:t>
      </w:r>
    </w:p>
    <w:p w14:paraId="1FD1F4C1" w14:textId="77777777" w:rsidR="002F500B" w:rsidRDefault="002F500B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54A75AAA" w14:textId="77777777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lang w:eastAsia="fr-FR"/>
        </w:rPr>
        <w:t>Et</w:t>
      </w:r>
    </w:p>
    <w:p w14:paraId="334E21B2" w14:textId="77777777" w:rsidR="002F500B" w:rsidRDefault="002F500B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576F7FC1" w14:textId="77777777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lang w:eastAsia="fr-FR"/>
        </w:rPr>
        <w:t>M.</w:t>
      </w:r>
    </w:p>
    <w:p w14:paraId="6B850400" w14:textId="77777777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lang w:eastAsia="fr-FR"/>
        </w:rPr>
        <w:t>Domicilié(e)</w:t>
      </w:r>
    </w:p>
    <w:p w14:paraId="68F75BA0" w14:textId="77777777" w:rsidR="00C2081F" w:rsidRDefault="00C2081F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7482EB0E" w14:textId="413873B6" w:rsidR="00A0609D" w:rsidRPr="00A0609D" w:rsidRDefault="00CE3E85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CE3E85">
        <w:rPr>
          <w:rFonts w:eastAsia="Times New Roman" w:cs="Arial"/>
          <w:b/>
          <w:bCs/>
          <w:lang w:eastAsia="fr-FR"/>
        </w:rPr>
        <w:t>VU</w:t>
      </w:r>
      <w:r w:rsidR="00A0609D" w:rsidRPr="00A0609D">
        <w:rPr>
          <w:rFonts w:eastAsia="Times New Roman" w:cs="Arial"/>
          <w:lang w:eastAsia="fr-FR"/>
        </w:rPr>
        <w:t xml:space="preserve"> le Code général des collectivités territoriales,</w:t>
      </w:r>
    </w:p>
    <w:p w14:paraId="5D80616F" w14:textId="0F08407C" w:rsidR="00A0609D" w:rsidRPr="00A0609D" w:rsidRDefault="00CE3E85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CE3E85">
        <w:rPr>
          <w:rFonts w:eastAsia="Times New Roman" w:cs="Arial"/>
          <w:b/>
          <w:bCs/>
          <w:lang w:eastAsia="fr-FR"/>
        </w:rPr>
        <w:t>VU</w:t>
      </w:r>
      <w:r w:rsidR="00A0609D" w:rsidRPr="00A0609D">
        <w:rPr>
          <w:rFonts w:eastAsia="Times New Roman" w:cs="Arial"/>
          <w:lang w:eastAsia="fr-FR"/>
        </w:rPr>
        <w:t xml:space="preserve"> la loi n° 51-711 du 7 juin 1951 sur l’obligation, la coordination et le secret en matière de statistiques,</w:t>
      </w:r>
    </w:p>
    <w:p w14:paraId="2126C827" w14:textId="522343FE" w:rsidR="00A0609D" w:rsidRPr="00A0609D" w:rsidRDefault="00CE3E85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CE3E85">
        <w:rPr>
          <w:rFonts w:eastAsia="Times New Roman" w:cs="Arial"/>
          <w:b/>
          <w:bCs/>
          <w:lang w:eastAsia="fr-FR"/>
        </w:rPr>
        <w:t>VU</w:t>
      </w:r>
      <w:r w:rsidR="00A0609D" w:rsidRPr="00A0609D">
        <w:rPr>
          <w:rFonts w:eastAsia="Times New Roman" w:cs="Arial"/>
          <w:lang w:eastAsia="fr-FR"/>
        </w:rPr>
        <w:t xml:space="preserve"> la loi n° 83-634 du 13 juillet 1983 portant droits et obligations des fonctionnaires, </w:t>
      </w:r>
    </w:p>
    <w:p w14:paraId="67D93810" w14:textId="5D2C0A52" w:rsidR="00A0609D" w:rsidRPr="00A0609D" w:rsidRDefault="00CE3E85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CE3E85">
        <w:rPr>
          <w:rFonts w:eastAsia="Times New Roman" w:cs="Arial"/>
          <w:b/>
          <w:bCs/>
          <w:lang w:eastAsia="fr-FR"/>
        </w:rPr>
        <w:t xml:space="preserve">VU </w:t>
      </w:r>
      <w:r w:rsidR="00A0609D" w:rsidRPr="00A0609D">
        <w:rPr>
          <w:rFonts w:eastAsia="Times New Roman" w:cs="Arial"/>
          <w:lang w:eastAsia="fr-FR"/>
        </w:rPr>
        <w:t>la loi n° 84-53 du 26 janvier 1984 portant dispositions statutaires relatives à la Fonction Publique Territoriale, notamment son article 3,</w:t>
      </w:r>
    </w:p>
    <w:p w14:paraId="1348AAFC" w14:textId="359235C8" w:rsidR="00A0609D" w:rsidRPr="00A0609D" w:rsidRDefault="00CE3E85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CE3E85">
        <w:rPr>
          <w:rFonts w:eastAsia="Times New Roman" w:cs="Arial"/>
          <w:b/>
          <w:bCs/>
          <w:lang w:eastAsia="fr-FR"/>
        </w:rPr>
        <w:t>VU</w:t>
      </w:r>
      <w:r w:rsidR="00A0609D" w:rsidRPr="00A0609D">
        <w:rPr>
          <w:rFonts w:eastAsia="Times New Roman" w:cs="Arial"/>
          <w:lang w:eastAsia="fr-FR"/>
        </w:rPr>
        <w:t xml:space="preserve"> la loi n° 2002-276 du 27 février 2002 relative à la démocratie de proximité, notamment son titre V, articles 156 à 158,</w:t>
      </w:r>
    </w:p>
    <w:p w14:paraId="65D451F9" w14:textId="475CFAFD" w:rsidR="00A0609D" w:rsidRPr="00A0609D" w:rsidRDefault="00CE3E85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CE3E85">
        <w:rPr>
          <w:rFonts w:eastAsia="Times New Roman" w:cs="Arial"/>
          <w:b/>
          <w:bCs/>
          <w:lang w:eastAsia="fr-FR"/>
        </w:rPr>
        <w:t>VU</w:t>
      </w:r>
      <w:r w:rsidR="00A0609D" w:rsidRPr="00A0609D">
        <w:rPr>
          <w:rFonts w:eastAsia="Times New Roman" w:cs="Arial"/>
          <w:lang w:eastAsia="fr-FR"/>
        </w:rPr>
        <w:t xml:space="preserve"> le décret n° 88-145 du 15 février 1988 modifié relatif aux agents non titulaires de la Fonction Publique Territoriale, </w:t>
      </w:r>
    </w:p>
    <w:p w14:paraId="1D59A1CA" w14:textId="4CF0FE74" w:rsidR="00A0609D" w:rsidRPr="00A0609D" w:rsidRDefault="00CE3E85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CE3E85">
        <w:rPr>
          <w:rFonts w:eastAsia="Times New Roman" w:cs="Arial"/>
          <w:b/>
          <w:bCs/>
          <w:lang w:eastAsia="fr-FR"/>
        </w:rPr>
        <w:t>VU</w:t>
      </w:r>
      <w:r w:rsidR="00A0609D" w:rsidRPr="00A0609D">
        <w:rPr>
          <w:rFonts w:eastAsia="Times New Roman" w:cs="Arial"/>
          <w:lang w:eastAsia="fr-FR"/>
        </w:rPr>
        <w:t xml:space="preserve"> le décret en Conseil d’État n° 2003-485 du 5 juin 2003 définissant les modalités d’application du titre V de la loi n° 2002-276,</w:t>
      </w:r>
    </w:p>
    <w:p w14:paraId="12A07E2E" w14:textId="72A13CA2" w:rsidR="00A0609D" w:rsidRPr="00A0609D" w:rsidRDefault="00CE3E85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CE3E85">
        <w:rPr>
          <w:rFonts w:eastAsia="Times New Roman" w:cs="Arial"/>
          <w:b/>
          <w:bCs/>
          <w:lang w:eastAsia="fr-FR"/>
        </w:rPr>
        <w:t>VU</w:t>
      </w:r>
      <w:r w:rsidR="00A0609D" w:rsidRPr="00A0609D">
        <w:rPr>
          <w:rFonts w:eastAsia="Times New Roman" w:cs="Arial"/>
          <w:lang w:eastAsia="fr-FR"/>
        </w:rPr>
        <w:t xml:space="preserve"> le décret n° 2003-561 du 23 juin 2003 fixant l’année de recensement pour chaque commune,</w:t>
      </w:r>
    </w:p>
    <w:p w14:paraId="32155C3D" w14:textId="4422E3F5" w:rsidR="00A0609D" w:rsidRPr="00A0609D" w:rsidRDefault="00CE3E85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CE3E85">
        <w:rPr>
          <w:rFonts w:eastAsia="Times New Roman" w:cs="Arial"/>
          <w:b/>
          <w:bCs/>
          <w:lang w:eastAsia="fr-FR"/>
        </w:rPr>
        <w:t>VU</w:t>
      </w:r>
      <w:r w:rsidR="00A0609D" w:rsidRPr="00A0609D">
        <w:rPr>
          <w:rFonts w:eastAsia="Times New Roman" w:cs="Arial"/>
          <w:lang w:eastAsia="fr-FR"/>
        </w:rPr>
        <w:t xml:space="preserve"> l’arrêté du 5 août 2003 portant application des articles 23 et 24 du décret n° 2003-485,</w:t>
      </w:r>
    </w:p>
    <w:p w14:paraId="78806C78" w14:textId="7AD51BF4" w:rsidR="00A0609D" w:rsidRPr="00A0609D" w:rsidRDefault="00CE3E85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CE3E85">
        <w:rPr>
          <w:rFonts w:eastAsia="Times New Roman" w:cs="Arial"/>
          <w:b/>
          <w:bCs/>
          <w:lang w:eastAsia="fr-FR"/>
        </w:rPr>
        <w:t>VU</w:t>
      </w:r>
      <w:r w:rsidR="00A0609D" w:rsidRPr="00A0609D">
        <w:rPr>
          <w:rFonts w:eastAsia="Times New Roman" w:cs="Arial"/>
          <w:lang w:eastAsia="fr-FR"/>
        </w:rPr>
        <w:t xml:space="preserve"> l’arrêté du 15 février 2004 fixant l’assiette des cotisations de sécurité sociale pour les agents recrutés à titre temporaire en vue des opérations de recensement de la population,</w:t>
      </w:r>
    </w:p>
    <w:p w14:paraId="71CE2F67" w14:textId="5A65D92F" w:rsidR="00A0609D" w:rsidRPr="00A0609D" w:rsidRDefault="00CE3E85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CE3E85">
        <w:rPr>
          <w:rFonts w:eastAsia="Times New Roman" w:cs="Arial"/>
          <w:b/>
          <w:bCs/>
          <w:lang w:eastAsia="fr-FR"/>
        </w:rPr>
        <w:t>VU</w:t>
      </w:r>
      <w:r w:rsidR="00A0609D" w:rsidRPr="00A0609D">
        <w:rPr>
          <w:rFonts w:eastAsia="Times New Roman" w:cs="Arial"/>
          <w:lang w:eastAsia="fr-FR"/>
        </w:rPr>
        <w:t xml:space="preserve"> </w:t>
      </w:r>
      <w:r w:rsidR="00A0609D" w:rsidRPr="00CE3E85">
        <w:rPr>
          <w:rFonts w:eastAsia="Times New Roman" w:cs="Arial"/>
          <w:highlight w:val="yellow"/>
          <w:lang w:eastAsia="fr-FR"/>
        </w:rPr>
        <w:t>la délibération en date du .../.../..... créant l’emploi non permanent de .....................................,</w:t>
      </w:r>
    </w:p>
    <w:p w14:paraId="0DFD6D58" w14:textId="77777777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CE3E85">
        <w:rPr>
          <w:rFonts w:eastAsia="Times New Roman" w:cs="Arial"/>
          <w:b/>
          <w:bCs/>
          <w:lang w:eastAsia="fr-FR"/>
        </w:rPr>
        <w:t xml:space="preserve">Considérant </w:t>
      </w:r>
      <w:r w:rsidRPr="00A0609D">
        <w:rPr>
          <w:rFonts w:eastAsia="Times New Roman" w:cs="Arial"/>
          <w:lang w:eastAsia="fr-FR"/>
        </w:rPr>
        <w:t xml:space="preserve">qu’un accroissement temporaire d’activité implique le recrutement d’un agent contractuel afin de remplir, conformément aux dispositions notamment de la loi n° 2002-276 du 27 février 2002 relative à la démocratie de proximité, à l’opération de recensement, </w:t>
      </w:r>
    </w:p>
    <w:p w14:paraId="4E58843D" w14:textId="77777777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CE3E85">
        <w:rPr>
          <w:rFonts w:eastAsia="Times New Roman" w:cs="Arial"/>
          <w:b/>
          <w:bCs/>
          <w:lang w:eastAsia="fr-FR"/>
        </w:rPr>
        <w:t>Considérant</w:t>
      </w:r>
      <w:r w:rsidRPr="00A0609D">
        <w:rPr>
          <w:rFonts w:eastAsia="Times New Roman" w:cs="Arial"/>
          <w:lang w:eastAsia="fr-FR"/>
        </w:rPr>
        <w:t xml:space="preserve"> que l’agent remplit les conditions statutaires de recrutement,</w:t>
      </w:r>
    </w:p>
    <w:p w14:paraId="34D5E5A3" w14:textId="77777777" w:rsidR="00C2081F" w:rsidRDefault="00C2081F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0CD77104" w14:textId="77777777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lang w:eastAsia="fr-FR"/>
        </w:rPr>
        <w:t xml:space="preserve">Il a été convenu ce qui suit : </w:t>
      </w:r>
    </w:p>
    <w:p w14:paraId="40174EEA" w14:textId="77777777" w:rsidR="00C2081F" w:rsidRDefault="00C2081F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593B4424" w14:textId="1BC91FFD" w:rsidR="00E07A53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b/>
          <w:lang w:eastAsia="fr-FR"/>
        </w:rPr>
        <w:t>ARTICLE 1</w:t>
      </w:r>
      <w:r w:rsidRPr="00A0609D">
        <w:rPr>
          <w:rFonts w:eastAsia="Times New Roman" w:cs="Arial"/>
          <w:lang w:eastAsia="fr-FR"/>
        </w:rPr>
        <w:t xml:space="preserve"> :</w:t>
      </w:r>
      <w:r w:rsidR="00C2081F">
        <w:rPr>
          <w:rFonts w:eastAsia="Times New Roman" w:cs="Arial"/>
          <w:lang w:eastAsia="fr-FR"/>
        </w:rPr>
        <w:t xml:space="preserve"> </w:t>
      </w:r>
      <w:r w:rsidRPr="00A0609D">
        <w:rPr>
          <w:rFonts w:eastAsia="Times New Roman" w:cs="Arial"/>
          <w:lang w:eastAsia="fr-FR"/>
        </w:rPr>
        <w:t>M</w:t>
      </w:r>
      <w:r w:rsidR="00CE3E85">
        <w:rPr>
          <w:rFonts w:eastAsia="Times New Roman" w:cs="Arial"/>
          <w:lang w:eastAsia="fr-FR"/>
        </w:rPr>
        <w:t xml:space="preserve"> </w:t>
      </w:r>
      <w:r w:rsidRPr="00CE3E85">
        <w:rPr>
          <w:rFonts w:eastAsia="Times New Roman" w:cs="Arial"/>
          <w:highlight w:val="yellow"/>
          <w:lang w:eastAsia="fr-FR"/>
        </w:rPr>
        <w:t>............................</w:t>
      </w:r>
      <w:r w:rsidRPr="00A0609D">
        <w:rPr>
          <w:rFonts w:eastAsia="Times New Roman" w:cs="Arial"/>
          <w:lang w:eastAsia="fr-FR"/>
        </w:rPr>
        <w:t xml:space="preserve"> est recruté(e) en qualité de</w:t>
      </w:r>
      <w:r w:rsidR="00CE3E85">
        <w:rPr>
          <w:rFonts w:eastAsia="Times New Roman" w:cs="Arial"/>
          <w:lang w:eastAsia="fr-FR"/>
        </w:rPr>
        <w:t xml:space="preserve"> </w:t>
      </w:r>
      <w:r w:rsidRPr="00CE3E85">
        <w:rPr>
          <w:rFonts w:eastAsia="Times New Roman" w:cs="Arial"/>
          <w:highlight w:val="yellow"/>
          <w:lang w:eastAsia="fr-FR"/>
        </w:rPr>
        <w:t>................................</w:t>
      </w:r>
      <w:r w:rsidRPr="00A0609D">
        <w:rPr>
          <w:rFonts w:eastAsia="Times New Roman" w:cs="Arial"/>
          <w:lang w:eastAsia="fr-FR"/>
        </w:rPr>
        <w:t xml:space="preserve"> contractuel, à compter du </w:t>
      </w:r>
      <w:r w:rsidRPr="00CE3E85">
        <w:rPr>
          <w:rFonts w:eastAsia="Times New Roman" w:cs="Arial"/>
          <w:highlight w:val="yellow"/>
          <w:lang w:eastAsia="fr-FR"/>
        </w:rPr>
        <w:t>...../...../..... jusqu’au ...../...../..... (durée maximale 12 mois, pendant une même période de 18 mois consécutifs),</w:t>
      </w:r>
      <w:r w:rsidRPr="00A0609D">
        <w:rPr>
          <w:rFonts w:eastAsia="Times New Roman" w:cs="Arial"/>
          <w:lang w:eastAsia="fr-FR"/>
        </w:rPr>
        <w:t xml:space="preserve"> pour assurer les fonctions d’agent recenseur pour effectuer le recensement de la population de ............</w:t>
      </w:r>
    </w:p>
    <w:p w14:paraId="51B210D0" w14:textId="048BDD27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lang w:eastAsia="fr-FR"/>
        </w:rPr>
        <w:t xml:space="preserve">Il est tenu d’assister aux séances de formation préalables aux opérations sur le terrain prévues les </w:t>
      </w:r>
      <w:r w:rsidRPr="00CE3E85">
        <w:rPr>
          <w:rFonts w:eastAsia="Times New Roman" w:cs="Arial"/>
          <w:highlight w:val="yellow"/>
          <w:lang w:eastAsia="fr-FR"/>
        </w:rPr>
        <w:t>......</w:t>
      </w:r>
      <w:r w:rsidR="00CE3E85" w:rsidRPr="00CE3E85">
        <w:rPr>
          <w:rFonts w:eastAsia="Times New Roman" w:cs="Arial"/>
          <w:lang w:eastAsia="fr-FR"/>
        </w:rPr>
        <w:t xml:space="preserve">. </w:t>
      </w:r>
      <w:r w:rsidRPr="00CE3E85">
        <w:rPr>
          <w:rFonts w:eastAsia="Times New Roman" w:cs="Arial"/>
          <w:highlight w:val="yellow"/>
          <w:lang w:eastAsia="fr-FR"/>
        </w:rPr>
        <w:t>M</w:t>
      </w:r>
      <w:r w:rsidR="00CE3E85" w:rsidRPr="00CE3E85">
        <w:rPr>
          <w:rFonts w:eastAsia="Times New Roman" w:cs="Arial"/>
          <w:highlight w:val="yellow"/>
          <w:lang w:eastAsia="fr-FR"/>
        </w:rPr>
        <w:t xml:space="preserve"> </w:t>
      </w:r>
      <w:r w:rsidRPr="00CE3E85">
        <w:rPr>
          <w:rFonts w:eastAsia="Times New Roman" w:cs="Arial"/>
          <w:highlight w:val="yellow"/>
          <w:lang w:eastAsia="fr-FR"/>
        </w:rPr>
        <w:t>.......................................................</w:t>
      </w:r>
      <w:r w:rsidRPr="00A0609D">
        <w:rPr>
          <w:rFonts w:eastAsia="Times New Roman" w:cs="Arial"/>
          <w:lang w:eastAsia="fr-FR"/>
        </w:rPr>
        <w:t xml:space="preserve"> sera chargé, sous l’autorité du coordinateur communal, tout en veillant à se conformer aux instructions de l’INSEE, de :</w:t>
      </w:r>
    </w:p>
    <w:p w14:paraId="373BDF71" w14:textId="77777777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lang w:eastAsia="fr-FR"/>
        </w:rPr>
        <w:t>- distribuer et collecter les questionnaires à compléter par les habitants ;</w:t>
      </w:r>
    </w:p>
    <w:p w14:paraId="0EF7D0C3" w14:textId="77777777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lang w:eastAsia="fr-FR"/>
        </w:rPr>
        <w:t>- vérifier, classer, numéroter et comptabiliser les questionnaires recueillis.</w:t>
      </w:r>
    </w:p>
    <w:p w14:paraId="54109318" w14:textId="77777777" w:rsidR="002F500B" w:rsidRDefault="002F500B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1AE7D9C9" w14:textId="77777777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lang w:eastAsia="fr-FR"/>
        </w:rPr>
        <w:t xml:space="preserve">La durée hebdomadaire de service de </w:t>
      </w:r>
      <w:r w:rsidRPr="00CE3E85">
        <w:rPr>
          <w:rFonts w:eastAsia="Times New Roman" w:cs="Arial"/>
          <w:highlight w:val="yellow"/>
          <w:lang w:eastAsia="fr-FR"/>
        </w:rPr>
        <w:t>M............................ est fixée à........../35ème</w:t>
      </w:r>
    </w:p>
    <w:p w14:paraId="4B9AB43C" w14:textId="77777777" w:rsidR="00C2081F" w:rsidRDefault="00C2081F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09012ED4" w14:textId="25A0214F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b/>
          <w:lang w:eastAsia="fr-FR"/>
        </w:rPr>
        <w:t>ARTICLE 2</w:t>
      </w:r>
      <w:r w:rsidRPr="00A0609D">
        <w:rPr>
          <w:rFonts w:eastAsia="Times New Roman" w:cs="Arial"/>
          <w:lang w:eastAsia="fr-FR"/>
        </w:rPr>
        <w:t xml:space="preserve"> : M</w:t>
      </w:r>
      <w:r w:rsidR="00CE3E85">
        <w:rPr>
          <w:rFonts w:eastAsia="Times New Roman" w:cs="Arial"/>
          <w:lang w:eastAsia="fr-FR"/>
        </w:rPr>
        <w:t xml:space="preserve"> </w:t>
      </w:r>
      <w:r w:rsidRPr="00CE3E85">
        <w:rPr>
          <w:rFonts w:eastAsia="Times New Roman" w:cs="Arial"/>
          <w:highlight w:val="yellow"/>
          <w:lang w:eastAsia="fr-FR"/>
        </w:rPr>
        <w:t xml:space="preserve">...................................................... </w:t>
      </w:r>
      <w:r w:rsidRPr="00A0609D">
        <w:rPr>
          <w:rFonts w:eastAsia="Times New Roman" w:cs="Arial"/>
          <w:lang w:eastAsia="fr-FR"/>
        </w:rPr>
        <w:t>percevra le traitement afférent au</w:t>
      </w:r>
      <w:r w:rsidRPr="00CE3E85">
        <w:rPr>
          <w:rFonts w:eastAsia="Times New Roman" w:cs="Arial"/>
          <w:highlight w:val="yellow"/>
          <w:lang w:eastAsia="fr-FR"/>
        </w:rPr>
        <w:t xml:space="preserve"> ........ </w:t>
      </w:r>
      <w:r w:rsidRPr="00A0609D">
        <w:rPr>
          <w:rFonts w:eastAsia="Times New Roman" w:cs="Arial"/>
          <w:lang w:eastAsia="fr-FR"/>
        </w:rPr>
        <w:t xml:space="preserve">échelon du grade de </w:t>
      </w:r>
      <w:r w:rsidRPr="00CE3E85">
        <w:rPr>
          <w:rFonts w:eastAsia="Times New Roman" w:cs="Arial"/>
          <w:highlight w:val="yellow"/>
          <w:lang w:eastAsia="fr-FR"/>
        </w:rPr>
        <w:t xml:space="preserve">............................................................................(Indice Brut ...), </w:t>
      </w:r>
      <w:r w:rsidRPr="00A0609D">
        <w:rPr>
          <w:rFonts w:eastAsia="Times New Roman" w:cs="Arial"/>
          <w:lang w:eastAsia="fr-FR"/>
        </w:rPr>
        <w:t xml:space="preserve">le supplément familial de traitement, </w:t>
      </w:r>
      <w:r w:rsidRPr="00CE3E85">
        <w:rPr>
          <w:rFonts w:eastAsia="Times New Roman" w:cs="Arial"/>
          <w:highlight w:val="yellow"/>
          <w:lang w:eastAsia="fr-FR"/>
        </w:rPr>
        <w:t>(le cas échéant) les primes et indemnités instituées par l’assemblée délibérante</w:t>
      </w:r>
      <w:r w:rsidRPr="00A0609D">
        <w:rPr>
          <w:rFonts w:eastAsia="Times New Roman" w:cs="Arial"/>
          <w:lang w:eastAsia="fr-FR"/>
        </w:rPr>
        <w:t>.</w:t>
      </w:r>
    </w:p>
    <w:p w14:paraId="0D6E2401" w14:textId="77777777" w:rsidR="002F500B" w:rsidRDefault="002F500B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5567FB8D" w14:textId="059E1F45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b/>
          <w:lang w:eastAsia="fr-FR"/>
        </w:rPr>
        <w:t>ARTICLE 3</w:t>
      </w:r>
      <w:r w:rsidRPr="00A0609D">
        <w:rPr>
          <w:rFonts w:eastAsia="Times New Roman" w:cs="Arial"/>
          <w:lang w:eastAsia="fr-FR"/>
        </w:rPr>
        <w:t xml:space="preserve"> : La rémunération de </w:t>
      </w:r>
      <w:r w:rsidRPr="00CE3E85">
        <w:rPr>
          <w:rFonts w:eastAsia="Times New Roman" w:cs="Arial"/>
          <w:highlight w:val="yellow"/>
          <w:lang w:eastAsia="fr-FR"/>
        </w:rPr>
        <w:t>M .....</w:t>
      </w:r>
      <w:r w:rsidR="00CE3E85" w:rsidRPr="00CE3E85">
        <w:rPr>
          <w:rFonts w:eastAsia="Times New Roman" w:cs="Arial"/>
          <w:highlight w:val="yellow"/>
          <w:lang w:eastAsia="fr-FR"/>
        </w:rPr>
        <w:t xml:space="preserve">................ </w:t>
      </w:r>
      <w:r w:rsidRPr="00A0609D">
        <w:rPr>
          <w:rFonts w:eastAsia="Times New Roman" w:cs="Arial"/>
          <w:lang w:eastAsia="fr-FR"/>
        </w:rPr>
        <w:t xml:space="preserve">est soumise aux cotisations sociales prévues par le régime général de la Sécurité Sociale. </w:t>
      </w:r>
      <w:r w:rsidRPr="00CE3E85">
        <w:rPr>
          <w:rFonts w:eastAsia="Times New Roman" w:cs="Arial"/>
          <w:highlight w:val="yellow"/>
          <w:lang w:eastAsia="fr-FR"/>
        </w:rPr>
        <w:t>M ...........</w:t>
      </w:r>
      <w:r w:rsidR="00CE3E85" w:rsidRPr="00CE3E85">
        <w:rPr>
          <w:rFonts w:eastAsia="Times New Roman" w:cs="Arial"/>
          <w:highlight w:val="yellow"/>
          <w:lang w:eastAsia="fr-FR"/>
        </w:rPr>
        <w:t>...</w:t>
      </w:r>
      <w:r w:rsidRPr="00CE3E85">
        <w:rPr>
          <w:rFonts w:eastAsia="Times New Roman" w:cs="Arial"/>
          <w:highlight w:val="yellow"/>
          <w:lang w:eastAsia="fr-FR"/>
        </w:rPr>
        <w:t>..</w:t>
      </w:r>
      <w:r w:rsidR="00CE3E85" w:rsidRPr="00CE3E85">
        <w:rPr>
          <w:rFonts w:eastAsia="Times New Roman" w:cs="Arial"/>
          <w:highlight w:val="yellow"/>
          <w:lang w:eastAsia="fr-FR"/>
        </w:rPr>
        <w:t xml:space="preserve"> </w:t>
      </w:r>
      <w:r w:rsidRPr="00A0609D">
        <w:rPr>
          <w:rFonts w:eastAsia="Times New Roman" w:cs="Arial"/>
          <w:lang w:eastAsia="fr-FR"/>
        </w:rPr>
        <w:t>est affilié(e) à l’IRCANTEC.</w:t>
      </w:r>
    </w:p>
    <w:p w14:paraId="112A2B1D" w14:textId="77777777" w:rsidR="00C2081F" w:rsidRDefault="00C2081F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19C4B7AD" w14:textId="768A6249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b/>
          <w:lang w:eastAsia="fr-FR"/>
        </w:rPr>
        <w:t>ARTICLE 4</w:t>
      </w:r>
      <w:r w:rsidRPr="00A0609D">
        <w:rPr>
          <w:rFonts w:eastAsia="Times New Roman" w:cs="Arial"/>
          <w:lang w:eastAsia="fr-FR"/>
        </w:rPr>
        <w:t xml:space="preserve"> :</w:t>
      </w:r>
      <w:r w:rsidR="00C2081F">
        <w:rPr>
          <w:rFonts w:eastAsia="Times New Roman" w:cs="Arial"/>
          <w:lang w:eastAsia="fr-FR"/>
        </w:rPr>
        <w:t xml:space="preserve"> </w:t>
      </w:r>
      <w:r w:rsidRPr="00CE3E85">
        <w:rPr>
          <w:rFonts w:eastAsia="Times New Roman" w:cs="Arial"/>
          <w:highlight w:val="yellow"/>
          <w:lang w:eastAsia="fr-FR"/>
        </w:rPr>
        <w:t>M</w:t>
      </w:r>
      <w:r w:rsidR="00CE3E85" w:rsidRPr="00CE3E85">
        <w:rPr>
          <w:rFonts w:eastAsia="Times New Roman" w:cs="Arial"/>
          <w:highlight w:val="yellow"/>
          <w:lang w:eastAsia="fr-FR"/>
        </w:rPr>
        <w:t xml:space="preserve"> …….</w:t>
      </w:r>
      <w:r w:rsidRPr="00CE3E85">
        <w:rPr>
          <w:rFonts w:eastAsia="Times New Roman" w:cs="Arial"/>
          <w:highlight w:val="yellow"/>
          <w:lang w:eastAsia="fr-FR"/>
        </w:rPr>
        <w:t>........</w:t>
      </w:r>
      <w:r w:rsidR="00CE3E85">
        <w:rPr>
          <w:rFonts w:eastAsia="Times New Roman" w:cs="Arial"/>
          <w:lang w:eastAsia="fr-FR"/>
        </w:rPr>
        <w:t xml:space="preserve"> </w:t>
      </w:r>
      <w:r w:rsidRPr="00A0609D">
        <w:rPr>
          <w:rFonts w:eastAsia="Times New Roman" w:cs="Arial"/>
          <w:lang w:eastAsia="fr-FR"/>
        </w:rPr>
        <w:t xml:space="preserve">est soumis (e) aux droits et obligations des fonctionnaires tels que définis par la loi n° 83-634 du 13 juillet 1983 et par le décret n° 88-145 du 15 février 1988 susvisés. </w:t>
      </w:r>
    </w:p>
    <w:p w14:paraId="2AC72DE8" w14:textId="77777777" w:rsidR="002F500B" w:rsidRDefault="002F500B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3638F0C1" w14:textId="1FD3281B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lang w:eastAsia="fr-FR"/>
        </w:rPr>
        <w:t xml:space="preserve">En particulier, </w:t>
      </w:r>
      <w:r w:rsidRPr="00CE3E85">
        <w:rPr>
          <w:rFonts w:eastAsia="Times New Roman" w:cs="Arial"/>
          <w:highlight w:val="yellow"/>
          <w:lang w:eastAsia="fr-FR"/>
        </w:rPr>
        <w:t>M</w:t>
      </w:r>
      <w:r w:rsidR="00CE3E85" w:rsidRPr="00CE3E85">
        <w:rPr>
          <w:rFonts w:eastAsia="Times New Roman" w:cs="Arial"/>
          <w:highlight w:val="yellow"/>
          <w:lang w:eastAsia="fr-FR"/>
        </w:rPr>
        <w:t xml:space="preserve"> ……..</w:t>
      </w:r>
      <w:r w:rsidRPr="00CE3E85">
        <w:rPr>
          <w:rFonts w:eastAsia="Times New Roman" w:cs="Arial"/>
          <w:highlight w:val="yellow"/>
          <w:lang w:eastAsia="fr-FR"/>
        </w:rPr>
        <w:t>..........</w:t>
      </w:r>
      <w:r w:rsidR="00CE3E85">
        <w:rPr>
          <w:rFonts w:eastAsia="Times New Roman" w:cs="Arial"/>
          <w:lang w:eastAsia="fr-FR"/>
        </w:rPr>
        <w:t xml:space="preserve"> </w:t>
      </w:r>
      <w:r w:rsidRPr="00A0609D">
        <w:rPr>
          <w:rFonts w:eastAsia="Times New Roman" w:cs="Arial"/>
          <w:lang w:eastAsia="fr-FR"/>
        </w:rPr>
        <w:t xml:space="preserve">s’engage à ne transmettre à quiconque les informations qui seront mises à sa disposition ou qui viendront à sa connaissance dans le cadre de ses activités relatives au recensement général de la population de </w:t>
      </w:r>
      <w:r w:rsidRPr="00CE3E85">
        <w:rPr>
          <w:rFonts w:eastAsia="Times New Roman" w:cs="Arial"/>
          <w:highlight w:val="yellow"/>
          <w:lang w:eastAsia="fr-FR"/>
        </w:rPr>
        <w:t>............</w:t>
      </w:r>
      <w:r w:rsidRPr="00A0609D">
        <w:rPr>
          <w:rFonts w:eastAsia="Times New Roman" w:cs="Arial"/>
          <w:lang w:eastAsia="fr-FR"/>
        </w:rPr>
        <w:t>, ni à en faire état, même après sa cessation de fonctions.</w:t>
      </w:r>
    </w:p>
    <w:p w14:paraId="4178DCED" w14:textId="77777777" w:rsidR="002F500B" w:rsidRDefault="002F500B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54C04E82" w14:textId="27915968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CE3E85">
        <w:rPr>
          <w:rFonts w:eastAsia="Times New Roman" w:cs="Arial"/>
          <w:highlight w:val="yellow"/>
          <w:lang w:eastAsia="fr-FR"/>
        </w:rPr>
        <w:t>M</w:t>
      </w:r>
      <w:r w:rsidR="00CE3E85" w:rsidRPr="00CE3E85">
        <w:rPr>
          <w:rFonts w:eastAsia="Times New Roman" w:cs="Arial"/>
          <w:highlight w:val="yellow"/>
          <w:lang w:eastAsia="fr-FR"/>
        </w:rPr>
        <w:t xml:space="preserve"> </w:t>
      </w:r>
      <w:r w:rsidRPr="00CE3E85">
        <w:rPr>
          <w:rFonts w:eastAsia="Times New Roman" w:cs="Arial"/>
          <w:highlight w:val="yellow"/>
          <w:lang w:eastAsia="fr-FR"/>
        </w:rPr>
        <w:t>......................</w:t>
      </w:r>
      <w:r w:rsidR="00CE3E85">
        <w:rPr>
          <w:rFonts w:eastAsia="Times New Roman" w:cs="Arial"/>
          <w:lang w:eastAsia="fr-FR"/>
        </w:rPr>
        <w:t xml:space="preserve"> </w:t>
      </w:r>
      <w:r w:rsidRPr="00A0609D">
        <w:rPr>
          <w:rFonts w:eastAsia="Times New Roman" w:cs="Arial"/>
          <w:lang w:eastAsia="fr-FR"/>
        </w:rPr>
        <w:t>déclare avoir pris connaissance de ce que toute infraction à l’engagement mentionné ci-dessus l’expose au licenciement, à des poursuites d’ordre pénal et à des poursuites en responsabilité civile, avec toutes les conséquences pécuniaires que cela comporte au titre des dommages causés.</w:t>
      </w:r>
    </w:p>
    <w:p w14:paraId="7090A5F8" w14:textId="77777777" w:rsidR="002F500B" w:rsidRDefault="002F500B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783C05A4" w14:textId="7134AE0D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lang w:eastAsia="fr-FR"/>
        </w:rPr>
        <w:t xml:space="preserve">S’il ne peut achever les travaux de recensement qui lui sont confiés, </w:t>
      </w:r>
      <w:r w:rsidRPr="00CE3E85">
        <w:rPr>
          <w:rFonts w:eastAsia="Times New Roman" w:cs="Arial"/>
          <w:highlight w:val="yellow"/>
          <w:lang w:eastAsia="fr-FR"/>
        </w:rPr>
        <w:t>M</w:t>
      </w:r>
      <w:r w:rsidR="00CE3E85" w:rsidRPr="00CE3E85">
        <w:rPr>
          <w:rFonts w:eastAsia="Times New Roman" w:cs="Arial"/>
          <w:highlight w:val="yellow"/>
          <w:lang w:eastAsia="fr-FR"/>
        </w:rPr>
        <w:t xml:space="preserve"> </w:t>
      </w:r>
      <w:r w:rsidRPr="00CE3E85">
        <w:rPr>
          <w:rFonts w:eastAsia="Times New Roman" w:cs="Arial"/>
          <w:highlight w:val="yellow"/>
          <w:lang w:eastAsia="fr-FR"/>
        </w:rPr>
        <w:t>......................</w:t>
      </w:r>
      <w:r w:rsidR="00CE3E85">
        <w:rPr>
          <w:rFonts w:eastAsia="Times New Roman" w:cs="Arial"/>
          <w:lang w:eastAsia="fr-FR"/>
        </w:rPr>
        <w:t xml:space="preserve"> </w:t>
      </w:r>
      <w:r w:rsidRPr="00A0609D">
        <w:rPr>
          <w:rFonts w:eastAsia="Times New Roman" w:cs="Arial"/>
          <w:lang w:eastAsia="fr-FR"/>
        </w:rPr>
        <w:t xml:space="preserve">est tenu d’avertir par écrit </w:t>
      </w:r>
      <w:r w:rsidRPr="00CE3E85">
        <w:rPr>
          <w:rFonts w:eastAsia="Times New Roman" w:cs="Arial"/>
          <w:highlight w:val="yellow"/>
          <w:lang w:eastAsia="fr-FR"/>
        </w:rPr>
        <w:t>le maire (ou le président de l’EPCI)</w:t>
      </w:r>
      <w:r w:rsidRPr="00A0609D">
        <w:rPr>
          <w:rFonts w:eastAsia="Times New Roman" w:cs="Arial"/>
          <w:lang w:eastAsia="fr-FR"/>
        </w:rPr>
        <w:t xml:space="preserve"> dans les 24 heures et de remettre immédiatement à la mairie tous les documents en sa possession, faute de quoi il peut faire l’objet de poursuites devant les tribunaux compétents.</w:t>
      </w:r>
    </w:p>
    <w:p w14:paraId="31B149CF" w14:textId="77777777" w:rsidR="002F500B" w:rsidRDefault="002F500B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79694CF5" w14:textId="3CA288C8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lang w:eastAsia="fr-FR"/>
        </w:rPr>
        <w:t xml:space="preserve">Il est formellement interdit à </w:t>
      </w:r>
      <w:r w:rsidRPr="00CE3E85">
        <w:rPr>
          <w:rFonts w:eastAsia="Times New Roman" w:cs="Arial"/>
          <w:highlight w:val="yellow"/>
          <w:lang w:eastAsia="fr-FR"/>
        </w:rPr>
        <w:t>M</w:t>
      </w:r>
      <w:r w:rsidR="00CE3E85" w:rsidRPr="00CE3E85">
        <w:rPr>
          <w:rFonts w:eastAsia="Times New Roman" w:cs="Arial"/>
          <w:highlight w:val="yellow"/>
          <w:lang w:eastAsia="fr-FR"/>
        </w:rPr>
        <w:t xml:space="preserve"> </w:t>
      </w:r>
      <w:r w:rsidRPr="00CE3E85">
        <w:rPr>
          <w:rFonts w:eastAsia="Times New Roman" w:cs="Arial"/>
          <w:highlight w:val="yellow"/>
          <w:lang w:eastAsia="fr-FR"/>
        </w:rPr>
        <w:t>.................</w:t>
      </w:r>
      <w:r w:rsidR="00CE3E85">
        <w:rPr>
          <w:rFonts w:eastAsia="Times New Roman" w:cs="Arial"/>
          <w:lang w:eastAsia="fr-FR"/>
        </w:rPr>
        <w:t xml:space="preserve"> </w:t>
      </w:r>
      <w:r w:rsidRPr="00A0609D">
        <w:rPr>
          <w:rFonts w:eastAsia="Times New Roman" w:cs="Arial"/>
          <w:lang w:eastAsia="fr-FR"/>
        </w:rPr>
        <w:t>d’exercer, à l’occasion de la collecte de bulletins, une quelconque activité de vente ou de placement auprès des personnes avec lesquelles son activité d’agent recenseur le met en relation.</w:t>
      </w:r>
    </w:p>
    <w:p w14:paraId="57BA4D23" w14:textId="77777777" w:rsidR="00C2081F" w:rsidRDefault="00C2081F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212E148E" w14:textId="77777777" w:rsidR="00A32701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b/>
          <w:lang w:eastAsia="fr-FR"/>
        </w:rPr>
        <w:t>ARTICLE 5</w:t>
      </w:r>
      <w:r w:rsidRPr="00A0609D">
        <w:rPr>
          <w:rFonts w:eastAsia="Times New Roman" w:cs="Arial"/>
          <w:lang w:eastAsia="fr-FR"/>
        </w:rPr>
        <w:t xml:space="preserve"> : </w:t>
      </w:r>
      <w:r w:rsidRPr="00E07A53">
        <w:rPr>
          <w:rFonts w:eastAsia="Times New Roman" w:cs="Arial"/>
          <w:highlight w:val="yellow"/>
          <w:lang w:eastAsia="fr-FR"/>
        </w:rPr>
        <w:t>(Le cas échéant)</w:t>
      </w:r>
      <w:r w:rsidRPr="00A0609D">
        <w:rPr>
          <w:rFonts w:eastAsia="Times New Roman" w:cs="Arial"/>
          <w:lang w:eastAsia="fr-FR"/>
        </w:rPr>
        <w:t xml:space="preserve"> Le présent contrat est susceptible de renouvellement dans la limite de </w:t>
      </w:r>
      <w:r w:rsidR="00A32701">
        <w:rPr>
          <w:rFonts w:eastAsia="Times New Roman" w:cs="Arial"/>
          <w:lang w:eastAsia="fr-FR"/>
        </w:rPr>
        <w:br/>
      </w:r>
      <w:r w:rsidRPr="00A0609D">
        <w:rPr>
          <w:rFonts w:eastAsia="Times New Roman" w:cs="Arial"/>
          <w:lang w:eastAsia="fr-FR"/>
        </w:rPr>
        <w:t xml:space="preserve">12 mois pendant une même période de 18 mois consécutifs par reconduction expresse. </w:t>
      </w:r>
    </w:p>
    <w:p w14:paraId="7FD74115" w14:textId="77777777" w:rsidR="00A32701" w:rsidRDefault="00A32701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7FE8B6FD" w14:textId="77777777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lang w:eastAsia="fr-FR"/>
        </w:rPr>
        <w:t>L’autorité notifie son intention de renouveler l’engagement au plus tard :</w:t>
      </w:r>
    </w:p>
    <w:p w14:paraId="1DC10B90" w14:textId="77777777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lang w:eastAsia="fr-FR"/>
        </w:rPr>
        <w:t>- le 8</w:t>
      </w:r>
      <w:r w:rsidRPr="00A0609D">
        <w:rPr>
          <w:rFonts w:eastAsia="Times New Roman" w:cs="Arial"/>
          <w:vertAlign w:val="superscript"/>
          <w:lang w:eastAsia="fr-FR"/>
        </w:rPr>
        <w:t>ème</w:t>
      </w:r>
      <w:r w:rsidRPr="00A0609D">
        <w:rPr>
          <w:rFonts w:eastAsia="Times New Roman" w:cs="Arial"/>
          <w:lang w:eastAsia="fr-FR"/>
        </w:rPr>
        <w:t xml:space="preserve"> jour précédant le terme de l’engagement pour un contrat d’une durée inférieure à 6 mois.</w:t>
      </w:r>
    </w:p>
    <w:p w14:paraId="11E54C56" w14:textId="77777777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lang w:eastAsia="fr-FR"/>
        </w:rPr>
        <w:t>- au début du mois précédent le terme de l’engagement pour un contrat d’une durée égale ou supérieure à 6 mois.</w:t>
      </w:r>
    </w:p>
    <w:p w14:paraId="24AE3B7D" w14:textId="77777777" w:rsidR="00A32701" w:rsidRDefault="00A32701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4B2CDF62" w14:textId="6EF7B74B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CE3E85">
        <w:rPr>
          <w:rFonts w:eastAsia="Times New Roman" w:cs="Arial"/>
          <w:highlight w:val="yellow"/>
          <w:lang w:eastAsia="fr-FR"/>
        </w:rPr>
        <w:t>M</w:t>
      </w:r>
      <w:r w:rsidR="00CE3E85" w:rsidRPr="00CE3E85">
        <w:rPr>
          <w:rFonts w:eastAsia="Times New Roman" w:cs="Arial"/>
          <w:highlight w:val="yellow"/>
          <w:lang w:eastAsia="fr-FR"/>
        </w:rPr>
        <w:t xml:space="preserve"> ……..</w:t>
      </w:r>
      <w:r w:rsidRPr="00CE3E85">
        <w:rPr>
          <w:rFonts w:eastAsia="Times New Roman" w:cs="Arial"/>
          <w:highlight w:val="yellow"/>
          <w:lang w:eastAsia="fr-FR"/>
        </w:rPr>
        <w:t xml:space="preserve">........ </w:t>
      </w:r>
      <w:r w:rsidRPr="00A0609D">
        <w:rPr>
          <w:rFonts w:eastAsia="Times New Roman" w:cs="Arial"/>
          <w:lang w:eastAsia="fr-FR"/>
        </w:rPr>
        <w:t xml:space="preserve">dispose d’un délai de 8 jours pour faire connaître le cas échéant son acceptation. En cas de non réponse dans ce délai, </w:t>
      </w:r>
      <w:r w:rsidRPr="00CE3E85">
        <w:rPr>
          <w:rFonts w:eastAsia="Times New Roman" w:cs="Arial"/>
          <w:highlight w:val="yellow"/>
          <w:lang w:eastAsia="fr-FR"/>
        </w:rPr>
        <w:t>M</w:t>
      </w:r>
      <w:r w:rsidR="00CE3E85" w:rsidRPr="00CE3E85">
        <w:rPr>
          <w:rFonts w:eastAsia="Times New Roman" w:cs="Arial"/>
          <w:highlight w:val="yellow"/>
          <w:lang w:eastAsia="fr-FR"/>
        </w:rPr>
        <w:t xml:space="preserve"> …….</w:t>
      </w:r>
      <w:r w:rsidRPr="00CE3E85">
        <w:rPr>
          <w:rFonts w:eastAsia="Times New Roman" w:cs="Arial"/>
          <w:highlight w:val="yellow"/>
          <w:lang w:eastAsia="fr-FR"/>
        </w:rPr>
        <w:t xml:space="preserve">......... </w:t>
      </w:r>
      <w:r w:rsidRPr="00A0609D">
        <w:rPr>
          <w:rFonts w:eastAsia="Times New Roman" w:cs="Arial"/>
          <w:lang w:eastAsia="fr-FR"/>
        </w:rPr>
        <w:t xml:space="preserve">est présumé (e) renoncer à son emploi. </w:t>
      </w:r>
    </w:p>
    <w:p w14:paraId="13829C8E" w14:textId="77777777" w:rsidR="00C2081F" w:rsidRDefault="00C2081F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14BCA0EC" w14:textId="77777777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b/>
          <w:lang w:eastAsia="fr-FR"/>
        </w:rPr>
        <w:t>ARTICLE 6</w:t>
      </w:r>
      <w:r w:rsidRPr="00A0609D">
        <w:rPr>
          <w:rFonts w:eastAsia="Times New Roman" w:cs="Arial"/>
          <w:lang w:eastAsia="fr-FR"/>
        </w:rPr>
        <w:t xml:space="preserve"> :</w:t>
      </w:r>
      <w:r w:rsidR="002F500B">
        <w:rPr>
          <w:rFonts w:eastAsia="Times New Roman" w:cs="Arial"/>
          <w:lang w:eastAsia="fr-FR"/>
        </w:rPr>
        <w:t xml:space="preserve"> </w:t>
      </w:r>
      <w:r w:rsidRPr="00A0609D">
        <w:rPr>
          <w:rFonts w:eastAsia="Times New Roman" w:cs="Arial"/>
          <w:lang w:eastAsia="fr-FR"/>
        </w:rPr>
        <w:t>Le présent contrat est susceptible d’être rompu pour l’un des motifs suivants :</w:t>
      </w:r>
    </w:p>
    <w:p w14:paraId="23762D17" w14:textId="77777777" w:rsidR="00C2081F" w:rsidRDefault="00C2081F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07AC9D68" w14:textId="303FB7C6" w:rsidR="00A0609D" w:rsidRPr="00A0609D" w:rsidRDefault="00C2081F" w:rsidP="00A0609D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A32701">
        <w:rPr>
          <w:rFonts w:eastAsia="Times New Roman" w:cs="Arial"/>
          <w:i/>
          <w:lang w:eastAsia="fr-FR"/>
        </w:rPr>
        <w:t xml:space="preserve">- </w:t>
      </w:r>
      <w:r w:rsidR="00A0609D" w:rsidRPr="00A0609D">
        <w:rPr>
          <w:rFonts w:eastAsia="Times New Roman" w:cs="Arial"/>
          <w:i/>
          <w:lang w:eastAsia="fr-FR"/>
        </w:rPr>
        <w:t xml:space="preserve">Licenciement à l’initiative de la </w:t>
      </w:r>
      <w:r w:rsidR="00A0609D" w:rsidRPr="00CE3E85">
        <w:rPr>
          <w:rFonts w:eastAsia="Times New Roman" w:cs="Arial"/>
          <w:i/>
          <w:highlight w:val="yellow"/>
          <w:lang w:eastAsia="fr-FR"/>
        </w:rPr>
        <w:t xml:space="preserve">collectivité (ou </w:t>
      </w:r>
      <w:r w:rsidR="002F500B" w:rsidRPr="00CE3E85">
        <w:rPr>
          <w:rFonts w:eastAsia="Times New Roman" w:cs="Arial"/>
          <w:i/>
          <w:highlight w:val="yellow"/>
          <w:lang w:eastAsia="fr-FR"/>
        </w:rPr>
        <w:t>établissement)</w:t>
      </w:r>
      <w:r w:rsidR="00A0609D" w:rsidRPr="00A0609D">
        <w:rPr>
          <w:rFonts w:eastAsia="Times New Roman" w:cs="Arial"/>
          <w:i/>
          <w:lang w:eastAsia="fr-FR"/>
        </w:rPr>
        <w:t xml:space="preserve"> employeur</w:t>
      </w:r>
    </w:p>
    <w:p w14:paraId="041F4E4A" w14:textId="77777777" w:rsidR="002F500B" w:rsidRDefault="002F500B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400B2681" w14:textId="3F624CE4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lang w:eastAsia="fr-FR"/>
        </w:rPr>
        <w:t xml:space="preserve">En cas de licenciement, </w:t>
      </w:r>
      <w:r w:rsidRPr="00CE3E85">
        <w:rPr>
          <w:rFonts w:eastAsia="Times New Roman" w:cs="Arial"/>
          <w:highlight w:val="yellow"/>
          <w:lang w:eastAsia="fr-FR"/>
        </w:rPr>
        <w:t>M</w:t>
      </w:r>
      <w:r w:rsidR="00CE3E85" w:rsidRPr="00CE3E85">
        <w:rPr>
          <w:rFonts w:eastAsia="Times New Roman" w:cs="Arial"/>
          <w:highlight w:val="yellow"/>
          <w:lang w:eastAsia="fr-FR"/>
        </w:rPr>
        <w:t xml:space="preserve"> </w:t>
      </w:r>
      <w:r w:rsidRPr="00CE3E85">
        <w:rPr>
          <w:rFonts w:eastAsia="Times New Roman" w:cs="Arial"/>
          <w:highlight w:val="yellow"/>
          <w:lang w:eastAsia="fr-FR"/>
        </w:rPr>
        <w:t>...................</w:t>
      </w:r>
      <w:r w:rsidR="00CE3E85">
        <w:rPr>
          <w:rFonts w:eastAsia="Times New Roman" w:cs="Arial"/>
          <w:lang w:eastAsia="fr-FR"/>
        </w:rPr>
        <w:t xml:space="preserve"> </w:t>
      </w:r>
      <w:r w:rsidRPr="00A0609D">
        <w:rPr>
          <w:rFonts w:eastAsia="Times New Roman" w:cs="Arial"/>
          <w:lang w:eastAsia="fr-FR"/>
        </w:rPr>
        <w:t>a droit à un préavis d’une durée :</w:t>
      </w:r>
    </w:p>
    <w:p w14:paraId="06D0F07E" w14:textId="77777777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lang w:eastAsia="fr-FR"/>
        </w:rPr>
        <w:t>- de 8 jours dans le cas où la durée des services est inférieure à 6 mois,</w:t>
      </w:r>
    </w:p>
    <w:p w14:paraId="18A6CC25" w14:textId="77777777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lang w:eastAsia="fr-FR"/>
        </w:rPr>
        <w:t>- de 1 mois dans le cas où la durée des services est comprise entre 6 mois et 2 ans.</w:t>
      </w:r>
    </w:p>
    <w:p w14:paraId="51F26E06" w14:textId="77777777" w:rsidR="002F500B" w:rsidRDefault="002F500B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5C73BA10" w14:textId="77777777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lang w:eastAsia="fr-FR"/>
        </w:rPr>
        <w:t>L’attribution du préavis tel que déterminé ci-dessus est toutefois conditionnée par l’application des dispositions de la réglementation en vigueur au moment de la rupture du contrat.</w:t>
      </w:r>
    </w:p>
    <w:p w14:paraId="5EB5E881" w14:textId="77777777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lang w:eastAsia="fr-FR"/>
        </w:rPr>
        <w:t xml:space="preserve">Il en est de même pour l’attribution de l’indemnité de licenciement. </w:t>
      </w:r>
    </w:p>
    <w:p w14:paraId="03A57DE6" w14:textId="77777777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lang w:eastAsia="fr-FR"/>
        </w:rPr>
        <w:lastRenderedPageBreak/>
        <w:t xml:space="preserve">Le préavis ne s’applique pas au cas de licenciement prévus par l’article 4 et au titre IX du décret du 15 février 1988 : </w:t>
      </w:r>
      <w:r w:rsidR="002F500B" w:rsidRPr="00A0609D">
        <w:rPr>
          <w:rFonts w:eastAsia="Times New Roman" w:cs="Arial"/>
          <w:lang w:eastAsia="fr-FR"/>
        </w:rPr>
        <w:t>licenciement</w:t>
      </w:r>
      <w:r w:rsidRPr="00A0609D">
        <w:rPr>
          <w:rFonts w:eastAsia="Times New Roman" w:cs="Arial"/>
          <w:lang w:eastAsia="fr-FR"/>
        </w:rPr>
        <w:t xml:space="preserve"> en cours de la période d’essai, </w:t>
      </w:r>
      <w:r w:rsidR="002F500B" w:rsidRPr="00A0609D">
        <w:rPr>
          <w:rFonts w:eastAsia="Times New Roman" w:cs="Arial"/>
          <w:lang w:eastAsia="fr-FR"/>
        </w:rPr>
        <w:t>licenciement</w:t>
      </w:r>
      <w:r w:rsidRPr="00A0609D">
        <w:rPr>
          <w:rFonts w:eastAsia="Times New Roman" w:cs="Arial"/>
          <w:lang w:eastAsia="fr-FR"/>
        </w:rPr>
        <w:t xml:space="preserve"> au terme de la période d’</w:t>
      </w:r>
      <w:r w:rsidR="002F500B" w:rsidRPr="00A0609D">
        <w:rPr>
          <w:rFonts w:eastAsia="Times New Roman" w:cs="Arial"/>
          <w:lang w:eastAsia="fr-FR"/>
        </w:rPr>
        <w:t>essai</w:t>
      </w:r>
      <w:r w:rsidRPr="00A0609D">
        <w:rPr>
          <w:rFonts w:eastAsia="Times New Roman" w:cs="Arial"/>
          <w:lang w:eastAsia="fr-FR"/>
        </w:rPr>
        <w:t xml:space="preserve">, </w:t>
      </w:r>
      <w:r w:rsidR="002F500B" w:rsidRPr="00A0609D">
        <w:rPr>
          <w:rFonts w:eastAsia="Times New Roman" w:cs="Arial"/>
          <w:lang w:eastAsia="fr-FR"/>
        </w:rPr>
        <w:t>licenciement</w:t>
      </w:r>
      <w:r w:rsidRPr="00A0609D">
        <w:rPr>
          <w:rFonts w:eastAsia="Times New Roman" w:cs="Arial"/>
          <w:lang w:eastAsia="fr-FR"/>
        </w:rPr>
        <w:t xml:space="preserve"> pour motif disciplinaire.</w:t>
      </w:r>
    </w:p>
    <w:p w14:paraId="7EDB9CA5" w14:textId="77777777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lang w:eastAsia="fr-FR"/>
        </w:rPr>
        <w:t>Le licenciement est notifié par lettre recommandée avec accusé de réception.</w:t>
      </w:r>
    </w:p>
    <w:p w14:paraId="4A1559B5" w14:textId="77777777" w:rsidR="00A32701" w:rsidRDefault="00A32701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301F40A8" w14:textId="77777777" w:rsidR="00A0609D" w:rsidRPr="00A0609D" w:rsidRDefault="002F500B" w:rsidP="00A0609D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A32701">
        <w:rPr>
          <w:rFonts w:eastAsia="Times New Roman" w:cs="Arial"/>
          <w:i/>
          <w:lang w:eastAsia="fr-FR"/>
        </w:rPr>
        <w:t>-</w:t>
      </w:r>
      <w:r w:rsidR="00A0609D" w:rsidRPr="00A0609D">
        <w:rPr>
          <w:rFonts w:eastAsia="Times New Roman" w:cs="Arial"/>
          <w:i/>
          <w:lang w:eastAsia="fr-FR"/>
        </w:rPr>
        <w:t xml:space="preserve"> Démission du co-contractant</w:t>
      </w:r>
    </w:p>
    <w:p w14:paraId="3A0046F2" w14:textId="77777777" w:rsidR="002F500B" w:rsidRDefault="002F500B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37AE8A8E" w14:textId="3793A105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lang w:eastAsia="fr-FR"/>
        </w:rPr>
        <w:t xml:space="preserve">La démission de </w:t>
      </w:r>
      <w:r w:rsidRPr="00CE3E85">
        <w:rPr>
          <w:rFonts w:eastAsia="Times New Roman" w:cs="Arial"/>
          <w:highlight w:val="yellow"/>
          <w:lang w:eastAsia="fr-FR"/>
        </w:rPr>
        <w:t>M</w:t>
      </w:r>
      <w:r w:rsidR="00CE3E85" w:rsidRPr="00CE3E85">
        <w:rPr>
          <w:rFonts w:eastAsia="Times New Roman" w:cs="Arial"/>
          <w:highlight w:val="yellow"/>
          <w:lang w:eastAsia="fr-FR"/>
        </w:rPr>
        <w:t xml:space="preserve"> </w:t>
      </w:r>
      <w:r w:rsidRPr="00CE3E85">
        <w:rPr>
          <w:rFonts w:eastAsia="Times New Roman" w:cs="Arial"/>
          <w:highlight w:val="yellow"/>
          <w:lang w:eastAsia="fr-FR"/>
        </w:rPr>
        <w:t xml:space="preserve">.................. </w:t>
      </w:r>
      <w:r w:rsidRPr="00A0609D">
        <w:rPr>
          <w:rFonts w:eastAsia="Times New Roman" w:cs="Arial"/>
          <w:lang w:eastAsia="fr-FR"/>
        </w:rPr>
        <w:t>doit être clairement exprimée par lettre recommandée avec accusé de réception.</w:t>
      </w:r>
      <w:r w:rsidR="002F500B">
        <w:rPr>
          <w:rFonts w:eastAsia="Times New Roman" w:cs="Arial"/>
          <w:lang w:eastAsia="fr-FR"/>
        </w:rPr>
        <w:t xml:space="preserve"> </w:t>
      </w:r>
      <w:r w:rsidRPr="00CE3E85">
        <w:rPr>
          <w:rFonts w:eastAsia="Times New Roman" w:cs="Arial"/>
          <w:highlight w:val="yellow"/>
          <w:lang w:eastAsia="fr-FR"/>
        </w:rPr>
        <w:t>M</w:t>
      </w:r>
      <w:r w:rsidR="00CE3E85" w:rsidRPr="00CE3E85">
        <w:rPr>
          <w:rFonts w:eastAsia="Times New Roman" w:cs="Arial"/>
          <w:highlight w:val="yellow"/>
          <w:lang w:eastAsia="fr-FR"/>
        </w:rPr>
        <w:t xml:space="preserve"> …</w:t>
      </w:r>
      <w:r w:rsidRPr="00CE3E85">
        <w:rPr>
          <w:rFonts w:eastAsia="Times New Roman" w:cs="Arial"/>
          <w:highlight w:val="yellow"/>
          <w:lang w:eastAsia="fr-FR"/>
        </w:rPr>
        <w:t>...........</w:t>
      </w:r>
      <w:r w:rsidR="00CE3E85" w:rsidRPr="00CE3E85">
        <w:rPr>
          <w:rFonts w:eastAsia="Times New Roman" w:cs="Arial"/>
          <w:highlight w:val="yellow"/>
          <w:lang w:eastAsia="fr-FR"/>
        </w:rPr>
        <w:t xml:space="preserve"> </w:t>
      </w:r>
      <w:r w:rsidRPr="00A0609D">
        <w:rPr>
          <w:rFonts w:eastAsia="Times New Roman" w:cs="Arial"/>
          <w:lang w:eastAsia="fr-FR"/>
        </w:rPr>
        <w:t xml:space="preserve">est tenu (e) de respecter un préavis d’une durée : </w:t>
      </w:r>
    </w:p>
    <w:p w14:paraId="3E063EDB" w14:textId="77777777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lang w:eastAsia="fr-FR"/>
        </w:rPr>
        <w:t>- de 8 jours au moins si la durée des services est inférieure à 6 mois,</w:t>
      </w:r>
    </w:p>
    <w:p w14:paraId="10A62629" w14:textId="77777777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lang w:eastAsia="fr-FR"/>
        </w:rPr>
        <w:t>- de 1 mois dans le cas où la durée des services est comprise entre 6 mois et 2 ans.</w:t>
      </w:r>
    </w:p>
    <w:p w14:paraId="5112BB20" w14:textId="77777777" w:rsidR="002F500B" w:rsidRDefault="002F500B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56A1985C" w14:textId="77777777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b/>
          <w:lang w:eastAsia="fr-FR"/>
        </w:rPr>
        <w:t>ARTICLE 7</w:t>
      </w:r>
      <w:r w:rsidRPr="00A0609D">
        <w:rPr>
          <w:rFonts w:eastAsia="Times New Roman" w:cs="Arial"/>
          <w:lang w:eastAsia="fr-FR"/>
        </w:rPr>
        <w:t xml:space="preserve"> :</w:t>
      </w:r>
      <w:r w:rsidR="002F500B">
        <w:rPr>
          <w:rFonts w:eastAsia="Times New Roman" w:cs="Arial"/>
          <w:lang w:eastAsia="fr-FR"/>
        </w:rPr>
        <w:t xml:space="preserve"> </w:t>
      </w:r>
      <w:r w:rsidRPr="00A0609D">
        <w:rPr>
          <w:rFonts w:eastAsia="Times New Roman" w:cs="Arial"/>
          <w:lang w:eastAsia="fr-FR"/>
        </w:rPr>
        <w:t>Le présent contrat sera transmis au comptable de la collectivité et notifié à l’intéressé(e).</w:t>
      </w:r>
    </w:p>
    <w:p w14:paraId="105EE42E" w14:textId="77777777" w:rsidR="002F500B" w:rsidRDefault="002F500B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23647BA0" w14:textId="77777777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lang w:eastAsia="fr-FR"/>
        </w:rPr>
        <w:t xml:space="preserve">Fait à </w:t>
      </w:r>
      <w:r w:rsidRPr="00CE3E85">
        <w:rPr>
          <w:rFonts w:eastAsia="Times New Roman" w:cs="Arial"/>
          <w:highlight w:val="yellow"/>
          <w:lang w:eastAsia="fr-FR"/>
        </w:rPr>
        <w:t>........................., le ..../..../....</w:t>
      </w:r>
    </w:p>
    <w:p w14:paraId="60E76477" w14:textId="77777777" w:rsidR="002F500B" w:rsidRDefault="002F500B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2806240A" w14:textId="77777777" w:rsidR="002F500B" w:rsidRDefault="002F500B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0EA16250" w14:textId="77777777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A0609D">
        <w:rPr>
          <w:rFonts w:eastAsia="Times New Roman" w:cs="Arial"/>
          <w:lang w:eastAsia="fr-FR"/>
        </w:rPr>
        <w:t xml:space="preserve">Signature de l’agent, </w:t>
      </w:r>
      <w:r w:rsidR="002F500B">
        <w:rPr>
          <w:rFonts w:eastAsia="Times New Roman" w:cs="Arial"/>
          <w:lang w:eastAsia="fr-FR"/>
        </w:rPr>
        <w:tab/>
      </w:r>
      <w:r w:rsidR="002F500B">
        <w:rPr>
          <w:rFonts w:eastAsia="Times New Roman" w:cs="Arial"/>
          <w:lang w:eastAsia="fr-FR"/>
        </w:rPr>
        <w:tab/>
      </w:r>
      <w:r w:rsidR="002F500B">
        <w:rPr>
          <w:rFonts w:eastAsia="Times New Roman" w:cs="Arial"/>
          <w:lang w:eastAsia="fr-FR"/>
        </w:rPr>
        <w:tab/>
      </w:r>
      <w:r w:rsidR="002F500B">
        <w:rPr>
          <w:rFonts w:eastAsia="Times New Roman" w:cs="Arial"/>
          <w:lang w:eastAsia="fr-FR"/>
        </w:rPr>
        <w:tab/>
      </w:r>
      <w:r w:rsidR="002F500B">
        <w:rPr>
          <w:rFonts w:eastAsia="Times New Roman" w:cs="Arial"/>
          <w:lang w:eastAsia="fr-FR"/>
        </w:rPr>
        <w:tab/>
      </w:r>
      <w:r w:rsidR="002F500B">
        <w:rPr>
          <w:rFonts w:eastAsia="Times New Roman" w:cs="Arial"/>
          <w:lang w:eastAsia="fr-FR"/>
        </w:rPr>
        <w:tab/>
      </w:r>
      <w:r w:rsidR="002F500B" w:rsidRPr="00A0609D">
        <w:rPr>
          <w:rFonts w:eastAsia="Times New Roman" w:cs="Arial"/>
          <w:lang w:eastAsia="fr-FR"/>
        </w:rPr>
        <w:t>Signature de l’Autorité</w:t>
      </w:r>
      <w:r w:rsidR="002F500B">
        <w:rPr>
          <w:rFonts w:eastAsia="Times New Roman" w:cs="Arial"/>
          <w:lang w:eastAsia="fr-FR"/>
        </w:rPr>
        <w:t xml:space="preserve"> </w:t>
      </w:r>
      <w:r w:rsidR="002F500B" w:rsidRPr="00A0609D">
        <w:rPr>
          <w:rFonts w:eastAsia="Times New Roman" w:cs="Arial"/>
          <w:lang w:eastAsia="fr-FR"/>
        </w:rPr>
        <w:t>Territoriale</w:t>
      </w:r>
    </w:p>
    <w:p w14:paraId="60453FE6" w14:textId="77777777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5BB1342B" w14:textId="77777777" w:rsidR="002F500B" w:rsidRDefault="002F500B" w:rsidP="00A0609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382B38C1" w14:textId="77777777" w:rsidR="002F500B" w:rsidRDefault="002F500B" w:rsidP="00A0609D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fr-FR"/>
        </w:rPr>
      </w:pPr>
    </w:p>
    <w:p w14:paraId="6D2D0380" w14:textId="77777777" w:rsidR="002F500B" w:rsidRDefault="002F500B" w:rsidP="00A0609D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fr-FR"/>
        </w:rPr>
      </w:pPr>
    </w:p>
    <w:p w14:paraId="72EC38F6" w14:textId="77777777" w:rsidR="002F500B" w:rsidRDefault="002F500B" w:rsidP="00A0609D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fr-FR"/>
        </w:rPr>
      </w:pPr>
    </w:p>
    <w:p w14:paraId="6B52321F" w14:textId="77777777" w:rsidR="002F500B" w:rsidRDefault="00A0609D" w:rsidP="00A0609D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fr-FR"/>
        </w:rPr>
      </w:pPr>
      <w:r w:rsidRPr="00A0609D">
        <w:rPr>
          <w:rFonts w:eastAsia="Times New Roman" w:cs="Arial"/>
          <w:sz w:val="16"/>
          <w:szCs w:val="16"/>
          <w:lang w:eastAsia="fr-FR"/>
        </w:rPr>
        <w:t xml:space="preserve">Le présent contrat peut faire l’objet d’un recours pour excès </w:t>
      </w:r>
    </w:p>
    <w:p w14:paraId="4B59B9BC" w14:textId="77777777" w:rsidR="002F500B" w:rsidRDefault="00A0609D" w:rsidP="00A0609D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fr-FR"/>
        </w:rPr>
      </w:pPr>
      <w:r w:rsidRPr="00A0609D">
        <w:rPr>
          <w:rFonts w:eastAsia="Times New Roman" w:cs="Arial"/>
          <w:sz w:val="16"/>
          <w:szCs w:val="16"/>
          <w:lang w:eastAsia="fr-FR"/>
        </w:rPr>
        <w:t xml:space="preserve">de pouvoir devant le Tribunal Administratif de </w:t>
      </w:r>
      <w:r w:rsidR="002F500B" w:rsidRPr="002F500B">
        <w:rPr>
          <w:rFonts w:eastAsia="Times New Roman" w:cs="Arial"/>
          <w:sz w:val="16"/>
          <w:szCs w:val="16"/>
          <w:lang w:eastAsia="fr-FR"/>
        </w:rPr>
        <w:t>Limoges</w:t>
      </w:r>
      <w:r w:rsidRPr="00A0609D">
        <w:rPr>
          <w:rFonts w:eastAsia="Times New Roman" w:cs="Arial"/>
          <w:sz w:val="16"/>
          <w:szCs w:val="16"/>
          <w:lang w:eastAsia="fr-FR"/>
        </w:rPr>
        <w:t xml:space="preserve"> dans </w:t>
      </w:r>
    </w:p>
    <w:p w14:paraId="4C373F7B" w14:textId="77777777" w:rsidR="00A0609D" w:rsidRPr="00A0609D" w:rsidRDefault="00A0609D" w:rsidP="00A0609D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fr-FR"/>
        </w:rPr>
      </w:pPr>
      <w:r w:rsidRPr="00A0609D">
        <w:rPr>
          <w:rFonts w:eastAsia="Times New Roman" w:cs="Arial"/>
          <w:sz w:val="16"/>
          <w:szCs w:val="16"/>
          <w:lang w:eastAsia="fr-FR"/>
        </w:rPr>
        <w:t>un délai de deux mois à compter de sa notification</w:t>
      </w:r>
    </w:p>
    <w:p w14:paraId="7E8B37E2" w14:textId="77777777" w:rsidR="007600A6" w:rsidRPr="00A0609D" w:rsidRDefault="00CE3E85" w:rsidP="00A0609D">
      <w:pPr>
        <w:jc w:val="both"/>
      </w:pPr>
    </w:p>
    <w:sectPr w:rsidR="007600A6" w:rsidRPr="00A06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24"/>
    <w:rsid w:val="002F500B"/>
    <w:rsid w:val="003C6FCE"/>
    <w:rsid w:val="00602AFD"/>
    <w:rsid w:val="006A3CF9"/>
    <w:rsid w:val="00A0609D"/>
    <w:rsid w:val="00A32701"/>
    <w:rsid w:val="00BA5E24"/>
    <w:rsid w:val="00C2081F"/>
    <w:rsid w:val="00C55209"/>
    <w:rsid w:val="00CE3E85"/>
    <w:rsid w:val="00E0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E71F"/>
  <w15:chartTrackingRefBased/>
  <w15:docId w15:val="{B7402CD2-40F1-4043-B4C3-FC36B66D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0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4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</dc:creator>
  <cp:keywords/>
  <dc:description/>
  <cp:lastModifiedBy>Margaux GAMBADE</cp:lastModifiedBy>
  <cp:revision>6</cp:revision>
  <dcterms:created xsi:type="dcterms:W3CDTF">2017-10-25T14:49:00Z</dcterms:created>
  <dcterms:modified xsi:type="dcterms:W3CDTF">2020-10-07T09:34:00Z</dcterms:modified>
</cp:coreProperties>
</file>