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711D" w14:textId="77777777" w:rsidR="00F64C0D" w:rsidRPr="00F64C0D" w:rsidRDefault="00982FF9" w:rsidP="00F64C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lang w:eastAsia="fr-FR"/>
        </w:rPr>
        <w:t xml:space="preserve">Modèle de </w:t>
      </w:r>
      <w:r w:rsidR="00F64C0D" w:rsidRPr="00F64C0D">
        <w:rPr>
          <w:rFonts w:eastAsia="Times New Roman" w:cs="Arial"/>
          <w:b/>
          <w:lang w:eastAsia="fr-FR"/>
        </w:rPr>
        <w:t>DELIBERATION</w:t>
      </w:r>
    </w:p>
    <w:p w14:paraId="07283CC1" w14:textId="77777777" w:rsidR="00F64C0D" w:rsidRPr="00F64C0D" w:rsidRDefault="00F64C0D" w:rsidP="00F64C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lang w:eastAsia="fr-FR"/>
        </w:rPr>
      </w:pPr>
      <w:r w:rsidRPr="00F64C0D">
        <w:rPr>
          <w:rFonts w:eastAsia="Times New Roman" w:cs="Arial"/>
          <w:b/>
          <w:lang w:eastAsia="fr-FR"/>
        </w:rPr>
        <w:t>LA CREATION D'EMPLOI(S) D'AGENT(S) RECENSEUR(S) ET</w:t>
      </w:r>
    </w:p>
    <w:p w14:paraId="2DAF7C13" w14:textId="77777777" w:rsidR="00F64C0D" w:rsidRPr="00F64C0D" w:rsidRDefault="00F64C0D" w:rsidP="00F64C0D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Arial"/>
          <w:b/>
          <w:lang w:eastAsia="fr-FR"/>
        </w:rPr>
      </w:pPr>
      <w:r w:rsidRPr="00F64C0D">
        <w:rPr>
          <w:rFonts w:eastAsia="Times New Roman" w:cs="Arial"/>
          <w:b/>
          <w:lang w:eastAsia="fr-FR"/>
        </w:rPr>
        <w:t>DE COORDONNATEUR</w:t>
      </w:r>
    </w:p>
    <w:p w14:paraId="4037B513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42A8161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17F35">
        <w:rPr>
          <w:rFonts w:eastAsia="Times New Roman" w:cs="Arial"/>
          <w:highlight w:val="yellow"/>
          <w:lang w:eastAsia="fr-FR"/>
        </w:rPr>
        <w:t>Le Maire (ou le Président)</w:t>
      </w:r>
      <w:r w:rsidRPr="00F64C0D">
        <w:rPr>
          <w:rFonts w:eastAsia="Times New Roman" w:cs="Arial"/>
          <w:lang w:eastAsia="fr-FR"/>
        </w:rPr>
        <w:t xml:space="preserve"> rappelle à l’assemblée la nécessité de créer de(s) emploi(s) de coordonnateur et d'agent(s) recenseur(s) afin de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 xml:space="preserve">réaliser les opérations du recensement ; </w:t>
      </w:r>
    </w:p>
    <w:p w14:paraId="5DB23A28" w14:textId="0CEE11A4" w:rsidR="00F64C0D" w:rsidRPr="00F64C0D" w:rsidRDefault="00917F35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17F35">
        <w:rPr>
          <w:rFonts w:eastAsia="Times New Roman" w:cs="Arial"/>
          <w:b/>
          <w:bCs/>
          <w:lang w:eastAsia="fr-FR"/>
        </w:rPr>
        <w:t>VU</w:t>
      </w:r>
      <w:r w:rsidR="00F64C0D" w:rsidRPr="00F64C0D">
        <w:rPr>
          <w:rFonts w:eastAsia="Times New Roman" w:cs="Arial"/>
          <w:lang w:eastAsia="fr-FR"/>
        </w:rPr>
        <w:t xml:space="preserve"> le code général des collectivités territoriales,</w:t>
      </w:r>
    </w:p>
    <w:p w14:paraId="196DFB28" w14:textId="5A964C12" w:rsidR="00F64C0D" w:rsidRPr="00F64C0D" w:rsidRDefault="00917F35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17F35">
        <w:rPr>
          <w:rFonts w:eastAsia="Times New Roman" w:cs="Arial"/>
          <w:b/>
          <w:bCs/>
          <w:lang w:eastAsia="fr-FR"/>
        </w:rPr>
        <w:t>VU</w:t>
      </w:r>
      <w:r w:rsidR="00F64C0D" w:rsidRPr="00F64C0D">
        <w:rPr>
          <w:rFonts w:eastAsia="Times New Roman" w:cs="Arial"/>
          <w:lang w:eastAsia="fr-FR"/>
        </w:rPr>
        <w:t xml:space="preserve"> la loi 84-53 du 26 janvier 1984 portant dispositions statutaires relatives à la fonction publique territoriale, </w:t>
      </w:r>
    </w:p>
    <w:p w14:paraId="2B48F337" w14:textId="3559A631" w:rsidR="00F64C0D" w:rsidRPr="00F64C0D" w:rsidRDefault="00917F35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17F35">
        <w:rPr>
          <w:rFonts w:eastAsia="Times New Roman" w:cs="Arial"/>
          <w:b/>
          <w:bCs/>
          <w:lang w:eastAsia="fr-FR"/>
        </w:rPr>
        <w:t>VU</w:t>
      </w:r>
      <w:r w:rsidR="00F64C0D" w:rsidRPr="00F64C0D">
        <w:rPr>
          <w:rFonts w:eastAsia="Times New Roman" w:cs="Arial"/>
          <w:lang w:eastAsia="fr-FR"/>
        </w:rPr>
        <w:t xml:space="preserve"> la loi 2002-276 du 27 février 2002 relative à la</w:t>
      </w:r>
      <w:r w:rsidR="00F64C0D">
        <w:rPr>
          <w:rFonts w:eastAsia="Times New Roman" w:cs="Arial"/>
          <w:lang w:eastAsia="fr-FR"/>
        </w:rPr>
        <w:t xml:space="preserve"> </w:t>
      </w:r>
      <w:r w:rsidR="00F64C0D" w:rsidRPr="00F64C0D">
        <w:rPr>
          <w:rFonts w:eastAsia="Times New Roman" w:cs="Arial"/>
          <w:lang w:eastAsia="fr-FR"/>
        </w:rPr>
        <w:t xml:space="preserve">démocratie de proximité et notamment son titre V, </w:t>
      </w:r>
    </w:p>
    <w:p w14:paraId="28A75BF9" w14:textId="7CB45711" w:rsidR="00F64C0D" w:rsidRPr="00F64C0D" w:rsidRDefault="00917F35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17F35">
        <w:rPr>
          <w:rFonts w:eastAsia="Times New Roman" w:cs="Arial"/>
          <w:b/>
          <w:bCs/>
          <w:lang w:eastAsia="fr-FR"/>
        </w:rPr>
        <w:t>VU</w:t>
      </w:r>
      <w:r w:rsidR="00F64C0D" w:rsidRPr="00F64C0D">
        <w:rPr>
          <w:rFonts w:eastAsia="Times New Roman" w:cs="Arial"/>
          <w:lang w:eastAsia="fr-FR"/>
        </w:rPr>
        <w:t xml:space="preserve"> le décret 2003-485 du 5 juin 2003 relatif au recensement de la population, </w:t>
      </w:r>
    </w:p>
    <w:p w14:paraId="378034E0" w14:textId="01C11DF9" w:rsidR="00F64C0D" w:rsidRPr="00F64C0D" w:rsidRDefault="00917F35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17F35">
        <w:rPr>
          <w:rFonts w:eastAsia="Times New Roman" w:cs="Arial"/>
          <w:b/>
          <w:bCs/>
          <w:lang w:eastAsia="fr-FR"/>
        </w:rPr>
        <w:t>VU</w:t>
      </w:r>
      <w:r w:rsidR="00F64C0D" w:rsidRPr="00F64C0D">
        <w:rPr>
          <w:rFonts w:eastAsia="Times New Roman" w:cs="Arial"/>
          <w:lang w:eastAsia="fr-FR"/>
        </w:rPr>
        <w:t xml:space="preserve"> le décret 2003-561 du 23 juin 2003 portant répartition des communes pour les besoins de recensement de la population, </w:t>
      </w:r>
    </w:p>
    <w:p w14:paraId="4C7951E9" w14:textId="67665D2D" w:rsidR="00F64C0D" w:rsidRPr="00F64C0D" w:rsidRDefault="00917F35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17F35">
        <w:rPr>
          <w:rFonts w:eastAsia="Times New Roman" w:cs="Arial"/>
          <w:b/>
          <w:bCs/>
          <w:lang w:eastAsia="fr-FR"/>
        </w:rPr>
        <w:t>VU</w:t>
      </w:r>
      <w:r w:rsidR="00F64C0D" w:rsidRPr="00F64C0D">
        <w:rPr>
          <w:rFonts w:eastAsia="Times New Roman" w:cs="Arial"/>
          <w:lang w:eastAsia="fr-FR"/>
        </w:rPr>
        <w:t xml:space="preserve"> le tableau des emplois adopté par le conseil municipal (ou par le conseil communautaire) le ............... </w:t>
      </w:r>
    </w:p>
    <w:p w14:paraId="65483DFF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17F35">
        <w:rPr>
          <w:rFonts w:eastAsia="Times New Roman" w:cs="Arial"/>
          <w:b/>
          <w:bCs/>
          <w:lang w:eastAsia="fr-FR"/>
        </w:rPr>
        <w:t>Considérant</w:t>
      </w:r>
      <w:r w:rsidRPr="00F64C0D">
        <w:rPr>
          <w:rFonts w:eastAsia="Times New Roman" w:cs="Arial"/>
          <w:lang w:eastAsia="fr-FR"/>
        </w:rPr>
        <w:t xml:space="preserve"> la nécessité de désigner un coordonnateurs(s) et de créer de(s) emploi(s) d'agent(s) recenseur (s) afin de réaliser les opérations du recensement ..........., </w:t>
      </w:r>
    </w:p>
    <w:p w14:paraId="1F7F3E20" w14:textId="77777777" w:rsid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F7F06F9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Après en avoir délibéré, le conseil municipal (ou le conseil communautaire) décide : </w:t>
      </w:r>
    </w:p>
    <w:p w14:paraId="773B64E2" w14:textId="77777777" w:rsid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C9A17A1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>A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 xml:space="preserve">l’unanimité des membres présents </w:t>
      </w:r>
    </w:p>
    <w:p w14:paraId="7E895A1F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>Ou</w:t>
      </w:r>
    </w:p>
    <w:p w14:paraId="765340E8" w14:textId="77777777" w:rsidR="00F64C0D" w:rsidRPr="00917F35" w:rsidRDefault="00F64C0D" w:rsidP="00F64C0D">
      <w:pPr>
        <w:spacing w:after="0" w:line="240" w:lineRule="auto"/>
        <w:jc w:val="both"/>
        <w:rPr>
          <w:rFonts w:eastAsia="Times New Roman" w:cs="Arial"/>
          <w:highlight w:val="yellow"/>
          <w:lang w:eastAsia="fr-FR"/>
        </w:rPr>
      </w:pPr>
      <w:r w:rsidRPr="00917F35">
        <w:rPr>
          <w:rFonts w:eastAsia="Times New Roman" w:cs="Arial"/>
          <w:highlight w:val="yellow"/>
          <w:lang w:eastAsia="fr-FR"/>
        </w:rPr>
        <w:t xml:space="preserve">à ............ voix pour </w:t>
      </w:r>
    </w:p>
    <w:p w14:paraId="72EE08FA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917F35">
        <w:rPr>
          <w:rFonts w:eastAsia="Times New Roman" w:cs="Arial"/>
          <w:highlight w:val="yellow"/>
          <w:lang w:eastAsia="fr-FR"/>
        </w:rPr>
        <w:t>à .............voix contre à ............. abstention(s)</w:t>
      </w:r>
      <w:r w:rsidRPr="00F64C0D">
        <w:rPr>
          <w:rFonts w:eastAsia="Times New Roman" w:cs="Arial"/>
          <w:lang w:eastAsia="fr-FR"/>
        </w:rPr>
        <w:t xml:space="preserve"> </w:t>
      </w:r>
    </w:p>
    <w:p w14:paraId="30DB5309" w14:textId="77777777" w:rsid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90D4F9E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>LA CREATION DE POSTE(S)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>D’AGENT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>(S)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>RECENSEUR(S)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>:</w:t>
      </w:r>
      <w:r>
        <w:rPr>
          <w:rFonts w:eastAsia="Times New Roman" w:cs="Arial"/>
          <w:lang w:eastAsia="fr-FR"/>
        </w:rPr>
        <w:t xml:space="preserve"> </w:t>
      </w:r>
      <w:r w:rsidRPr="00917F35">
        <w:rPr>
          <w:rFonts w:eastAsia="Times New Roman" w:cs="Arial"/>
          <w:highlight w:val="yellow"/>
          <w:lang w:eastAsia="fr-FR"/>
        </w:rPr>
        <w:t>.......</w:t>
      </w:r>
      <w:r w:rsidRPr="00F64C0D">
        <w:rPr>
          <w:rFonts w:eastAsia="Times New Roman" w:cs="Arial"/>
          <w:lang w:eastAsia="fr-FR"/>
        </w:rPr>
        <w:t xml:space="preserve"> (nombre) d'emploi(s) d'agent(s) recenseur(s), à temps non complet, pour la période allant de </w:t>
      </w:r>
      <w:r w:rsidRPr="00917F35">
        <w:rPr>
          <w:rFonts w:eastAsia="Times New Roman" w:cs="Arial"/>
          <w:highlight w:val="yellow"/>
          <w:lang w:eastAsia="fr-FR"/>
        </w:rPr>
        <w:t>…………….. à …………………...</w:t>
      </w:r>
      <w:r w:rsidRPr="00F64C0D">
        <w:rPr>
          <w:rFonts w:eastAsia="Times New Roman" w:cs="Arial"/>
          <w:lang w:eastAsia="fr-FR"/>
        </w:rPr>
        <w:t xml:space="preserve"> </w:t>
      </w:r>
    </w:p>
    <w:p w14:paraId="3EB447F3" w14:textId="77777777" w:rsid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539102B" w14:textId="77777777" w:rsidR="0023541F" w:rsidRPr="0023541F" w:rsidRDefault="00F64C0D" w:rsidP="00FF6C29">
      <w:pPr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Les agents seront payés à raison de : </w:t>
      </w:r>
      <w:r w:rsidR="0023541F" w:rsidRPr="0023541F">
        <w:rPr>
          <w:rFonts w:eastAsia="Times New Roman" w:cs="Arial"/>
          <w:highlight w:val="yellow"/>
          <w:lang w:eastAsia="fr-FR"/>
        </w:rPr>
        <w:t xml:space="preserve">(pour information les barèmes </w:t>
      </w:r>
      <w:r w:rsidR="00FF6C29">
        <w:rPr>
          <w:rFonts w:eastAsia="Times New Roman" w:cs="Arial"/>
          <w:highlight w:val="yellow"/>
          <w:lang w:eastAsia="fr-FR"/>
        </w:rPr>
        <w:t>ont été fixés</w:t>
      </w:r>
      <w:r w:rsidR="0023541F" w:rsidRPr="0023541F">
        <w:rPr>
          <w:rFonts w:eastAsia="Times New Roman" w:cs="Arial"/>
          <w:highlight w:val="yellow"/>
          <w:lang w:eastAsia="fr-FR"/>
        </w:rPr>
        <w:t xml:space="preserve"> lors du </w:t>
      </w:r>
      <w:r w:rsidR="00FF6C29">
        <w:rPr>
          <w:rFonts w:eastAsia="Times New Roman" w:cs="Arial"/>
          <w:highlight w:val="yellow"/>
          <w:lang w:eastAsia="fr-FR"/>
        </w:rPr>
        <w:t>r</w:t>
      </w:r>
      <w:r w:rsidR="0023541F" w:rsidRPr="0023541F">
        <w:rPr>
          <w:rFonts w:eastAsia="Times New Roman" w:cs="Arial"/>
          <w:highlight w:val="yellow"/>
          <w:lang w:eastAsia="fr-FR"/>
        </w:rPr>
        <w:t xml:space="preserve">ecensement de 1999 </w:t>
      </w:r>
      <w:r w:rsidR="00FF6C29">
        <w:rPr>
          <w:rFonts w:eastAsia="Times New Roman" w:cs="Arial"/>
          <w:highlight w:val="yellow"/>
          <w:lang w:eastAsia="fr-FR"/>
        </w:rPr>
        <w:t xml:space="preserve">et </w:t>
      </w:r>
      <w:r w:rsidR="0023541F" w:rsidRPr="0023541F">
        <w:rPr>
          <w:rFonts w:eastAsia="Times New Roman" w:cs="Arial"/>
          <w:highlight w:val="yellow"/>
          <w:lang w:eastAsia="fr-FR"/>
        </w:rPr>
        <w:t>étaient les suivants : 0,82 € par bulletin individuel collecté dans la commune, 0,41 € par feuille de logement collectée dans la commune, 16,16 € par séance de formation. L’INSEE ne donnant plus de barème, il convient de revaloriser ces montants</w:t>
      </w:r>
      <w:r w:rsidR="00FF6C29">
        <w:rPr>
          <w:rFonts w:eastAsia="Times New Roman" w:cs="Arial"/>
          <w:highlight w:val="yellow"/>
          <w:lang w:eastAsia="fr-FR"/>
        </w:rPr>
        <w:t xml:space="preserve"> en tenant compte de l’inflation. En 2016, ils étaient de l’ordre de 0,99/bulletin individuel et de 0,52/feuille de logement</w:t>
      </w:r>
      <w:r w:rsidR="0023541F" w:rsidRPr="0023541F">
        <w:rPr>
          <w:rFonts w:eastAsia="Times New Roman" w:cs="Arial"/>
          <w:highlight w:val="yellow"/>
          <w:lang w:eastAsia="fr-FR"/>
        </w:rPr>
        <w:t>).</w:t>
      </w:r>
    </w:p>
    <w:p w14:paraId="192E01C3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- </w:t>
      </w:r>
      <w:r w:rsidRPr="00917F35">
        <w:rPr>
          <w:rFonts w:eastAsia="Times New Roman" w:cs="Arial"/>
          <w:highlight w:val="yellow"/>
          <w:lang w:eastAsia="fr-FR"/>
        </w:rPr>
        <w:t xml:space="preserve">...... </w:t>
      </w:r>
      <w:r w:rsidRPr="00F64C0D">
        <w:rPr>
          <w:rFonts w:eastAsia="Times New Roman" w:cs="Arial"/>
          <w:lang w:eastAsia="fr-FR"/>
        </w:rPr>
        <w:t xml:space="preserve">€ par feuille de logement remplie </w:t>
      </w:r>
    </w:p>
    <w:p w14:paraId="15065BE7" w14:textId="77777777" w:rsid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- </w:t>
      </w:r>
      <w:r w:rsidRPr="00917F35">
        <w:rPr>
          <w:rFonts w:eastAsia="Times New Roman" w:cs="Arial"/>
          <w:highlight w:val="yellow"/>
          <w:lang w:eastAsia="fr-FR"/>
        </w:rPr>
        <w:t xml:space="preserve">...... </w:t>
      </w:r>
      <w:r w:rsidRPr="00F64C0D">
        <w:rPr>
          <w:rFonts w:eastAsia="Times New Roman" w:cs="Arial"/>
          <w:lang w:eastAsia="fr-FR"/>
        </w:rPr>
        <w:t xml:space="preserve">€ par bulletin individuel rempli </w:t>
      </w:r>
    </w:p>
    <w:p w14:paraId="30005A07" w14:textId="77777777" w:rsidR="00FF6C29" w:rsidRPr="00F64C0D" w:rsidRDefault="00FF6C29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88A7F5C" w14:textId="77777777" w:rsidR="00FF6C29" w:rsidRPr="00F64C0D" w:rsidRDefault="00FF6C29" w:rsidP="00FF6C29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Les agents recenseurs recevront </w:t>
      </w:r>
      <w:r w:rsidRPr="00917F35">
        <w:rPr>
          <w:rFonts w:eastAsia="Times New Roman" w:cs="Arial"/>
          <w:highlight w:val="yellow"/>
          <w:lang w:eastAsia="fr-FR"/>
        </w:rPr>
        <w:t>………</w:t>
      </w:r>
      <w:r w:rsidRPr="00F64C0D">
        <w:rPr>
          <w:rFonts w:eastAsia="Times New Roman" w:cs="Arial"/>
          <w:lang w:eastAsia="fr-FR"/>
        </w:rPr>
        <w:t xml:space="preserve"> € pour chaque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 xml:space="preserve">séance de formation. </w:t>
      </w:r>
    </w:p>
    <w:p w14:paraId="1444A479" w14:textId="77777777" w:rsid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28666457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La collectivité versera un forfait de </w:t>
      </w:r>
      <w:r w:rsidRPr="00917F35">
        <w:rPr>
          <w:rFonts w:eastAsia="Times New Roman" w:cs="Arial"/>
          <w:highlight w:val="yellow"/>
          <w:lang w:eastAsia="fr-FR"/>
        </w:rPr>
        <w:t>....</w:t>
      </w:r>
      <w:r w:rsidRPr="00F64C0D">
        <w:rPr>
          <w:rFonts w:eastAsia="Times New Roman" w:cs="Arial"/>
          <w:lang w:eastAsia="fr-FR"/>
        </w:rPr>
        <w:t xml:space="preserve"> € pour les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 xml:space="preserve">frais de transport. </w:t>
      </w:r>
    </w:p>
    <w:p w14:paraId="7B2421C9" w14:textId="77777777" w:rsid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34312776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>LA DESIGNATION D’UN COORDONNATEUR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 xml:space="preserve">De désigner un coordonnateur d’enquête qui bénéficiera : </w:t>
      </w:r>
    </w:p>
    <w:p w14:paraId="5CC3B50E" w14:textId="77777777" w:rsidR="00FF6C29" w:rsidRDefault="00FF6C29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B05B619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>• S’il s’agit d’un agent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 xml:space="preserve">: </w:t>
      </w:r>
    </w:p>
    <w:p w14:paraId="0527B906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- d’une décharge partielle de ses fonctions et gardera sa rémunération habituelle </w:t>
      </w:r>
    </w:p>
    <w:p w14:paraId="5FF1C9C9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- d’un repos compensateur équivalent aux heures consacrées aux opérations de recensement </w:t>
      </w:r>
    </w:p>
    <w:p w14:paraId="59D6FD1C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>- d’heures complémentaires (pour les agents à temps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 xml:space="preserve">non complet) </w:t>
      </w:r>
    </w:p>
    <w:p w14:paraId="27B8F3E4" w14:textId="77777777" w:rsid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- d’une augmentation de son régime indemnitaire </w:t>
      </w:r>
    </w:p>
    <w:p w14:paraId="7D7127B3" w14:textId="77777777" w:rsidR="00FF6C29" w:rsidRDefault="00FF6C29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790CEEDE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>• S’il s’agit d’un élu</w:t>
      </w:r>
      <w:r>
        <w:rPr>
          <w:rFonts w:eastAsia="Times New Roman" w:cs="Arial"/>
          <w:lang w:eastAsia="fr-FR"/>
        </w:rPr>
        <w:t xml:space="preserve"> </w:t>
      </w:r>
      <w:r w:rsidRPr="00F64C0D">
        <w:rPr>
          <w:rFonts w:eastAsia="Times New Roman" w:cs="Arial"/>
          <w:lang w:eastAsia="fr-FR"/>
        </w:rPr>
        <w:t xml:space="preserve">: </w:t>
      </w:r>
    </w:p>
    <w:p w14:paraId="0034A9C5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Il bénéficiera du remboursement de ses frais de mission en application de l’article L. 2123-18 du C.G.C.T. En sus, il lui sera versé .... € (net ou brut) pour chaque séance de formation. </w:t>
      </w:r>
    </w:p>
    <w:p w14:paraId="7F61AC6D" w14:textId="77777777" w:rsid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120C4D6" w14:textId="0302C812" w:rsidR="00F64C0D" w:rsidRPr="00917F35" w:rsidRDefault="00F64C0D" w:rsidP="00F64C0D">
      <w:pPr>
        <w:spacing w:after="0" w:line="240" w:lineRule="auto"/>
        <w:jc w:val="both"/>
        <w:rPr>
          <w:rFonts w:eastAsia="Times New Roman" w:cs="Arial"/>
          <w:highlight w:val="yellow"/>
          <w:lang w:eastAsia="fr-FR"/>
        </w:rPr>
      </w:pPr>
      <w:r w:rsidRPr="00F64C0D">
        <w:rPr>
          <w:rFonts w:eastAsia="Times New Roman" w:cs="Arial"/>
          <w:lang w:eastAsia="fr-FR"/>
        </w:rPr>
        <w:t>Fait à</w:t>
      </w:r>
      <w:r w:rsidR="00917F35">
        <w:rPr>
          <w:rFonts w:eastAsia="Times New Roman" w:cs="Arial"/>
          <w:lang w:eastAsia="fr-FR"/>
        </w:rPr>
        <w:t xml:space="preserve"> </w:t>
      </w:r>
      <w:r w:rsidRPr="00917F35">
        <w:rPr>
          <w:rFonts w:eastAsia="Times New Roman" w:cs="Arial"/>
          <w:highlight w:val="yellow"/>
          <w:lang w:eastAsia="fr-FR"/>
        </w:rPr>
        <w:t xml:space="preserve">..........................................., </w:t>
      </w:r>
    </w:p>
    <w:p w14:paraId="412C3BE8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le </w:t>
      </w:r>
      <w:r w:rsidRPr="00917F35">
        <w:rPr>
          <w:rFonts w:eastAsia="Times New Roman" w:cs="Arial"/>
          <w:highlight w:val="yellow"/>
          <w:lang w:eastAsia="fr-FR"/>
        </w:rPr>
        <w:t xml:space="preserve">......................................... </w:t>
      </w:r>
    </w:p>
    <w:p w14:paraId="5902F7EA" w14:textId="77777777" w:rsidR="00F64C0D" w:rsidRPr="00917F35" w:rsidRDefault="00F64C0D" w:rsidP="00F64C0D">
      <w:pPr>
        <w:spacing w:after="0" w:line="240" w:lineRule="auto"/>
        <w:jc w:val="right"/>
        <w:rPr>
          <w:rFonts w:eastAsia="Times New Roman" w:cs="Arial"/>
          <w:highlight w:val="yellow"/>
          <w:lang w:eastAsia="fr-FR"/>
        </w:rPr>
      </w:pPr>
      <w:r w:rsidRPr="00917F35">
        <w:rPr>
          <w:rFonts w:eastAsia="Times New Roman" w:cs="Arial"/>
          <w:highlight w:val="yellow"/>
          <w:lang w:eastAsia="fr-FR"/>
        </w:rPr>
        <w:t xml:space="preserve">Le Maire </w:t>
      </w:r>
    </w:p>
    <w:p w14:paraId="61EDB488" w14:textId="77777777" w:rsidR="00F64C0D" w:rsidRPr="00917F35" w:rsidRDefault="00F64C0D" w:rsidP="00F64C0D">
      <w:pPr>
        <w:spacing w:after="0" w:line="240" w:lineRule="auto"/>
        <w:jc w:val="right"/>
        <w:rPr>
          <w:rFonts w:eastAsia="Times New Roman" w:cs="Arial"/>
          <w:highlight w:val="yellow"/>
          <w:lang w:eastAsia="fr-FR"/>
        </w:rPr>
      </w:pPr>
      <w:r w:rsidRPr="00917F35">
        <w:rPr>
          <w:rFonts w:eastAsia="Times New Roman" w:cs="Arial"/>
          <w:highlight w:val="yellow"/>
          <w:lang w:eastAsia="fr-FR"/>
        </w:rPr>
        <w:t>(ou le Président)</w:t>
      </w:r>
    </w:p>
    <w:p w14:paraId="7733AE27" w14:textId="77777777" w:rsidR="00F64C0D" w:rsidRPr="00F64C0D" w:rsidRDefault="00F64C0D" w:rsidP="00F64C0D">
      <w:pPr>
        <w:spacing w:after="0" w:line="240" w:lineRule="auto"/>
        <w:jc w:val="both"/>
        <w:rPr>
          <w:rFonts w:eastAsia="Times New Roman" w:cs="Arial"/>
          <w:lang w:eastAsia="fr-FR"/>
        </w:rPr>
      </w:pPr>
      <w:r w:rsidRPr="00F64C0D">
        <w:rPr>
          <w:rFonts w:eastAsia="Times New Roman" w:cs="Arial"/>
          <w:lang w:eastAsia="fr-FR"/>
        </w:rPr>
        <w:t xml:space="preserve">- Transmis au représentant de l’Etat le : </w:t>
      </w:r>
      <w:r w:rsidRPr="00917F35">
        <w:rPr>
          <w:rFonts w:eastAsia="Times New Roman" w:cs="Arial"/>
          <w:highlight w:val="yellow"/>
          <w:lang w:eastAsia="fr-FR"/>
        </w:rPr>
        <w:t>...........................</w:t>
      </w:r>
    </w:p>
    <w:p w14:paraId="14AD0BD3" w14:textId="77777777" w:rsidR="007600A6" w:rsidRPr="00F64C0D" w:rsidRDefault="00F64C0D" w:rsidP="00F64C0D">
      <w:pPr>
        <w:spacing w:after="0" w:line="240" w:lineRule="auto"/>
        <w:jc w:val="both"/>
      </w:pPr>
      <w:r w:rsidRPr="00F64C0D">
        <w:rPr>
          <w:rFonts w:eastAsia="Times New Roman" w:cs="Arial"/>
          <w:lang w:eastAsia="fr-FR"/>
        </w:rPr>
        <w:t xml:space="preserve">- Publié le : </w:t>
      </w:r>
      <w:r w:rsidRPr="00917F35">
        <w:rPr>
          <w:rFonts w:eastAsia="Times New Roman" w:cs="Arial"/>
          <w:highlight w:val="yellow"/>
          <w:lang w:eastAsia="fr-FR"/>
        </w:rPr>
        <w:t xml:space="preserve">........................................................................ </w:t>
      </w:r>
    </w:p>
    <w:sectPr w:rsidR="007600A6" w:rsidRPr="00F6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24"/>
    <w:rsid w:val="0023541F"/>
    <w:rsid w:val="003C6FCE"/>
    <w:rsid w:val="006A3CF9"/>
    <w:rsid w:val="00917F35"/>
    <w:rsid w:val="00982FF9"/>
    <w:rsid w:val="00BA5E24"/>
    <w:rsid w:val="00C55209"/>
    <w:rsid w:val="00F64C0D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C80D"/>
  <w15:chartTrackingRefBased/>
  <w15:docId w15:val="{B7402CD2-40F1-4043-B4C3-FC36B66D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64C0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7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Margaux GAMBADE</cp:lastModifiedBy>
  <cp:revision>5</cp:revision>
  <dcterms:created xsi:type="dcterms:W3CDTF">2017-10-25T14:39:00Z</dcterms:created>
  <dcterms:modified xsi:type="dcterms:W3CDTF">2020-10-07T09:35:00Z</dcterms:modified>
</cp:coreProperties>
</file>