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4BE91E69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E0E" w14:textId="77777777" w:rsidR="001C577A" w:rsidRP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77A">
        <w:rPr>
          <w:rFonts w:ascii="Times New Roman" w:hAnsi="Times New Roman" w:cs="Times New Roman"/>
          <w:b/>
          <w:sz w:val="24"/>
          <w:szCs w:val="24"/>
        </w:rPr>
        <w:t xml:space="preserve">ARRETE D’IMPUTABILITE D’UN ACCIDENT DE SERVICE </w:t>
      </w:r>
    </w:p>
    <w:p w14:paraId="72309042" w14:textId="5C9F3F2A" w:rsid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77A">
        <w:rPr>
          <w:rFonts w:ascii="Times New Roman" w:hAnsi="Times New Roman" w:cs="Times New Roman"/>
          <w:b/>
          <w:i/>
          <w:sz w:val="24"/>
          <w:szCs w:val="24"/>
        </w:rPr>
        <w:t>(OU D’UN ACCIDENT DE TRAVAIL OU D’UNE MALADIE PROFESSIONNELLE)</w:t>
      </w:r>
    </w:p>
    <w:p w14:paraId="64470E9D" w14:textId="77777777" w:rsidR="001C577A" w:rsidRP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810A1" w14:textId="16A7F00B" w:rsidR="001C577A" w:rsidRPr="00790204" w:rsidRDefault="001C577A" w:rsidP="001C577A">
      <w:pPr>
        <w:spacing w:after="0"/>
        <w:jc w:val="center"/>
        <w:rPr>
          <w:b/>
          <w:position w:val="-8"/>
          <w:sz w:val="24"/>
          <w:szCs w:val="24"/>
        </w:rPr>
      </w:pPr>
      <w:r w:rsidRPr="00790204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Fonctionnaires</w:t>
      </w:r>
      <w:r w:rsidRPr="00790204">
        <w:rPr>
          <w:b/>
          <w:i/>
          <w:sz w:val="24"/>
          <w:szCs w:val="24"/>
        </w:rPr>
        <w:t xml:space="preserve"> titulaires </w:t>
      </w:r>
      <w:r>
        <w:rPr>
          <w:b/>
          <w:i/>
          <w:sz w:val="24"/>
          <w:szCs w:val="24"/>
        </w:rPr>
        <w:t xml:space="preserve">IRCANTEC en cas d’accident ou de maladie </w:t>
      </w:r>
      <w:r w:rsidRPr="00F860B8">
        <w:rPr>
          <w:b/>
          <w:i/>
          <w:sz w:val="24"/>
          <w:szCs w:val="24"/>
          <w:u w:val="single"/>
        </w:rPr>
        <w:t>sans arrêt de travail</w:t>
      </w:r>
      <w:r w:rsidRPr="00790204">
        <w:rPr>
          <w:b/>
          <w:i/>
          <w:sz w:val="24"/>
          <w:szCs w:val="24"/>
        </w:rPr>
        <w:t>)</w:t>
      </w:r>
    </w:p>
    <w:p w14:paraId="49407B0C" w14:textId="49BD55DF" w:rsidR="001C577A" w:rsidRDefault="001C577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A0F8B" w14:textId="77777777" w:rsidR="00170CCE" w:rsidRPr="00170CCE" w:rsidRDefault="00170CCE" w:rsidP="00170CCE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70CCE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3AA464E1" w14:textId="77777777" w:rsidR="001C577A" w:rsidRPr="0057146A" w:rsidRDefault="001C577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314CCF1C" w14:textId="3D74DDE2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>V</w:t>
      </w:r>
      <w:r w:rsidR="00170CCE" w:rsidRPr="00690AC3">
        <w:rPr>
          <w:rFonts w:ascii="Times New Roman" w:hAnsi="Times New Roman" w:cs="Times New Roman"/>
          <w:b/>
          <w:bCs/>
        </w:rPr>
        <w:t>U</w:t>
      </w:r>
      <w:r w:rsidRPr="00690AC3">
        <w:rPr>
          <w:rFonts w:ascii="Times New Roman" w:hAnsi="Times New Roman" w:cs="Times New Roman"/>
          <w:b/>
          <w:bCs/>
        </w:rPr>
        <w:t xml:space="preserve"> </w:t>
      </w:r>
      <w:r w:rsidRPr="00690AC3">
        <w:rPr>
          <w:rFonts w:ascii="Times New Roman" w:hAnsi="Times New Roman" w:cs="Times New Roman"/>
        </w:rPr>
        <w:t>la loi n° 83-634 du 13 juillet 1983 modifiée par la loi n° 87-529 du 13 juillet 1987, portant droits et obligations des fonctionnaires,</w:t>
      </w:r>
    </w:p>
    <w:p w14:paraId="51A86907" w14:textId="5554EE30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>V</w:t>
      </w:r>
      <w:r w:rsidR="00170CCE" w:rsidRPr="00690AC3">
        <w:rPr>
          <w:rFonts w:ascii="Times New Roman" w:hAnsi="Times New Roman" w:cs="Times New Roman"/>
          <w:b/>
          <w:bCs/>
        </w:rPr>
        <w:t>U</w:t>
      </w:r>
      <w:r w:rsidRPr="00690AC3">
        <w:rPr>
          <w:rFonts w:ascii="Times New Roman" w:hAnsi="Times New Roman" w:cs="Times New Roman"/>
        </w:rPr>
        <w:t xml:space="preserve"> la loi n° 84-53 du 26 janvier 1984 portant dispositions statutaires relatives à la Fonction Publique Territoriale,</w:t>
      </w:r>
    </w:p>
    <w:p w14:paraId="48116B86" w14:textId="312409EE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>V</w:t>
      </w:r>
      <w:r w:rsidR="00170CCE" w:rsidRPr="00690AC3">
        <w:rPr>
          <w:rFonts w:ascii="Times New Roman" w:hAnsi="Times New Roman" w:cs="Times New Roman"/>
          <w:b/>
          <w:bCs/>
        </w:rPr>
        <w:t>U</w:t>
      </w:r>
      <w:r w:rsidRPr="00690AC3">
        <w:rPr>
          <w:rFonts w:ascii="Times New Roman" w:hAnsi="Times New Roman" w:cs="Times New Roman"/>
          <w:b/>
          <w:bCs/>
        </w:rPr>
        <w:t xml:space="preserve"> </w:t>
      </w:r>
      <w:r w:rsidRPr="00690AC3">
        <w:rPr>
          <w:rFonts w:ascii="Times New Roman" w:hAnsi="Times New Roman" w:cs="Times New Roman"/>
        </w:rPr>
        <w:t xml:space="preserve">le décret n°87-602 du 30 juillet 1987 modifié </w:t>
      </w:r>
      <w:r w:rsidRPr="00690AC3">
        <w:rPr>
          <w:rStyle w:val="lev"/>
          <w:rFonts w:ascii="Times New Roman" w:hAnsi="Times New Roman"/>
        </w:rPr>
        <w:t xml:space="preserve">par le décret n° 2008-1191 du 17 novembre 2008 </w:t>
      </w:r>
      <w:r w:rsidRPr="00690AC3">
        <w:rPr>
          <w:rFonts w:ascii="Times New Roman" w:hAnsi="Times New Roman" w:cs="Times New Roman"/>
        </w:rPr>
        <w:t>relatif à l’organisation des comités médicaux, aux conditions d’aptitude physique et au régime des congés maladies des fonctionnaires territoriaux,</w:t>
      </w:r>
    </w:p>
    <w:p w14:paraId="2202C2E0" w14:textId="54988D98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  <w:i/>
        </w:rPr>
      </w:pPr>
      <w:r w:rsidRPr="00690AC3">
        <w:rPr>
          <w:rFonts w:ascii="Times New Roman" w:hAnsi="Times New Roman" w:cs="Times New Roman"/>
          <w:b/>
          <w:i/>
          <w:highlight w:val="cyan"/>
        </w:rPr>
        <w:t>Le cas échéant pour un stagiaire</w:t>
      </w:r>
      <w:r w:rsidRPr="00690AC3">
        <w:rPr>
          <w:rFonts w:ascii="Times New Roman" w:hAnsi="Times New Roman" w:cs="Times New Roman"/>
          <w:i/>
          <w:highlight w:val="cyan"/>
        </w:rPr>
        <w:t> : V</w:t>
      </w:r>
      <w:r w:rsidR="00690AC3">
        <w:rPr>
          <w:rFonts w:ascii="Times New Roman" w:hAnsi="Times New Roman" w:cs="Times New Roman"/>
          <w:i/>
          <w:highlight w:val="cyan"/>
        </w:rPr>
        <w:t>U</w:t>
      </w:r>
      <w:r w:rsidRPr="00690AC3">
        <w:rPr>
          <w:rFonts w:ascii="Times New Roman" w:hAnsi="Times New Roman" w:cs="Times New Roman"/>
          <w:i/>
          <w:highlight w:val="cyan"/>
        </w:rPr>
        <w:t xml:space="preserve"> le décret 92-1194 du 4 novembre 1992 relatif aux agents </w:t>
      </w:r>
      <w:r w:rsidR="00690AC3">
        <w:rPr>
          <w:rFonts w:ascii="Times New Roman" w:hAnsi="Times New Roman" w:cs="Times New Roman"/>
          <w:i/>
          <w:highlight w:val="cyan"/>
        </w:rPr>
        <w:t>s</w:t>
      </w:r>
      <w:r w:rsidRPr="00690AC3">
        <w:rPr>
          <w:rFonts w:ascii="Times New Roman" w:hAnsi="Times New Roman" w:cs="Times New Roman"/>
          <w:i/>
          <w:highlight w:val="cyan"/>
        </w:rPr>
        <w:t>tagiaires de la fonction publique territoriale,</w:t>
      </w:r>
    </w:p>
    <w:p w14:paraId="5807B9DF" w14:textId="14278E39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  <w:iCs/>
        </w:rPr>
      </w:pPr>
      <w:r w:rsidRPr="00690AC3">
        <w:rPr>
          <w:rFonts w:ascii="Times New Roman" w:hAnsi="Times New Roman" w:cs="Times New Roman"/>
          <w:b/>
          <w:bCs/>
          <w:iCs/>
        </w:rPr>
        <w:t>V</w:t>
      </w:r>
      <w:r w:rsidR="00690AC3" w:rsidRPr="00690AC3">
        <w:rPr>
          <w:rFonts w:ascii="Times New Roman" w:hAnsi="Times New Roman" w:cs="Times New Roman"/>
          <w:b/>
          <w:bCs/>
          <w:iCs/>
        </w:rPr>
        <w:t>U</w:t>
      </w:r>
      <w:r w:rsidRPr="00690AC3">
        <w:rPr>
          <w:rFonts w:ascii="Times New Roman" w:hAnsi="Times New Roman" w:cs="Times New Roman"/>
          <w:iCs/>
        </w:rPr>
        <w:t xml:space="preserve"> le décret n° 91-298 du 20 mars 1991 portant dispositions statutaires applicables aux fonctionnaires territoriaux nommés dans des emplois permanents à temps non complet,</w:t>
      </w:r>
    </w:p>
    <w:p w14:paraId="315A9623" w14:textId="03E5098D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>V</w:t>
      </w:r>
      <w:r w:rsidR="00170CCE" w:rsidRPr="00690AC3">
        <w:rPr>
          <w:rFonts w:ascii="Times New Roman" w:hAnsi="Times New Roman" w:cs="Times New Roman"/>
          <w:b/>
          <w:bCs/>
        </w:rPr>
        <w:t>U</w:t>
      </w:r>
      <w:r w:rsidRPr="00690AC3">
        <w:rPr>
          <w:rFonts w:ascii="Times New Roman" w:hAnsi="Times New Roman" w:cs="Times New Roman"/>
        </w:rPr>
        <w:t xml:space="preserve"> la demande de reconnaissance d’accident de service </w:t>
      </w:r>
      <w:r w:rsidRPr="00690AC3">
        <w:rPr>
          <w:rFonts w:ascii="Times New Roman" w:hAnsi="Times New Roman" w:cs="Times New Roman"/>
          <w:i/>
        </w:rPr>
        <w:t>(ou de travail ou de maladie professionnelle)</w:t>
      </w:r>
      <w:r w:rsidRPr="00690AC3">
        <w:rPr>
          <w:rFonts w:ascii="Times New Roman" w:hAnsi="Times New Roman" w:cs="Times New Roman"/>
        </w:rPr>
        <w:t xml:space="preserve"> de </w:t>
      </w:r>
      <w:r w:rsidRPr="00690AC3">
        <w:rPr>
          <w:rFonts w:ascii="Times New Roman" w:hAnsi="Times New Roman" w:cs="Times New Roman"/>
          <w:highlight w:val="yellow"/>
        </w:rPr>
        <w:t>M</w:t>
      </w:r>
      <w:r w:rsidR="00170CCE" w:rsidRPr="00690AC3">
        <w:rPr>
          <w:rFonts w:ascii="Times New Roman" w:hAnsi="Times New Roman" w:cs="Times New Roman"/>
          <w:highlight w:val="yellow"/>
        </w:rPr>
        <w:t>/Mme</w:t>
      </w:r>
      <w:r w:rsidRPr="00690AC3">
        <w:rPr>
          <w:rFonts w:ascii="Times New Roman" w:hAnsi="Times New Roman" w:cs="Times New Roman"/>
          <w:highlight w:val="yellow"/>
        </w:rPr>
        <w:t xml:space="preserve"> </w:t>
      </w:r>
      <w:r w:rsidR="00170CCE" w:rsidRPr="00690AC3">
        <w:rPr>
          <w:rFonts w:ascii="Times New Roman" w:hAnsi="Times New Roman" w:cs="Times New Roman"/>
          <w:highlight w:val="yellow"/>
        </w:rPr>
        <w:t>…………</w:t>
      </w:r>
      <w:r w:rsidRPr="00690AC3">
        <w:rPr>
          <w:rFonts w:ascii="Times New Roman" w:hAnsi="Times New Roman" w:cs="Times New Roman"/>
          <w:highlight w:val="yellow"/>
        </w:rPr>
        <w:t xml:space="preserve">…, </w:t>
      </w:r>
      <w:r w:rsidRPr="00690AC3">
        <w:rPr>
          <w:rFonts w:ascii="Times New Roman" w:hAnsi="Times New Roman" w:cs="Times New Roman"/>
          <w:i/>
          <w:iCs/>
          <w:highlight w:val="yellow"/>
        </w:rPr>
        <w:t>(grade)</w:t>
      </w:r>
      <w:r w:rsidRPr="00690AC3">
        <w:rPr>
          <w:rFonts w:ascii="Times New Roman" w:hAnsi="Times New Roman" w:cs="Times New Roman"/>
          <w:highlight w:val="yellow"/>
        </w:rPr>
        <w:t xml:space="preserve"> …</w:t>
      </w:r>
      <w:r w:rsidR="00170CCE" w:rsidRPr="00690AC3">
        <w:rPr>
          <w:rFonts w:ascii="Times New Roman" w:hAnsi="Times New Roman" w:cs="Times New Roman"/>
          <w:highlight w:val="yellow"/>
        </w:rPr>
        <w:t>…………..</w:t>
      </w:r>
      <w:r w:rsidRPr="00690AC3">
        <w:rPr>
          <w:rFonts w:ascii="Times New Roman" w:hAnsi="Times New Roman" w:cs="Times New Roman"/>
          <w:highlight w:val="yellow"/>
        </w:rPr>
        <w:t xml:space="preserve">,  reçue le </w:t>
      </w:r>
      <w:r w:rsidR="00170CCE" w:rsidRPr="00690AC3">
        <w:rPr>
          <w:rFonts w:ascii="Times New Roman" w:hAnsi="Times New Roman" w:cs="Times New Roman"/>
          <w:highlight w:val="yellow"/>
        </w:rPr>
        <w:t>………….</w:t>
      </w:r>
      <w:r w:rsidRPr="00690AC3">
        <w:rPr>
          <w:rFonts w:ascii="Times New Roman" w:hAnsi="Times New Roman" w:cs="Times New Roman"/>
          <w:highlight w:val="yellow"/>
        </w:rPr>
        <w:t>…,</w:t>
      </w:r>
    </w:p>
    <w:p w14:paraId="2873962B" w14:textId="3F2A49F4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  <w:i/>
        </w:rPr>
      </w:pPr>
      <w:r w:rsidRPr="00690AC3">
        <w:rPr>
          <w:rFonts w:ascii="Times New Roman" w:hAnsi="Times New Roman" w:cs="Times New Roman"/>
          <w:b/>
          <w:bCs/>
        </w:rPr>
        <w:t>V</w:t>
      </w:r>
      <w:r w:rsidR="00170CCE" w:rsidRPr="00690AC3">
        <w:rPr>
          <w:rFonts w:ascii="Times New Roman" w:hAnsi="Times New Roman" w:cs="Times New Roman"/>
          <w:b/>
          <w:bCs/>
        </w:rPr>
        <w:t>U</w:t>
      </w:r>
      <w:r w:rsidRPr="00690AC3">
        <w:rPr>
          <w:rFonts w:ascii="Times New Roman" w:hAnsi="Times New Roman" w:cs="Times New Roman"/>
        </w:rPr>
        <w:t xml:space="preserve"> le certificat médical du </w:t>
      </w:r>
      <w:r w:rsidRPr="00690AC3">
        <w:rPr>
          <w:rFonts w:ascii="Times New Roman" w:hAnsi="Times New Roman" w:cs="Times New Roman"/>
          <w:highlight w:val="yellow"/>
        </w:rPr>
        <w:t xml:space="preserve">Docteur </w:t>
      </w:r>
      <w:r w:rsidR="00170CCE" w:rsidRPr="00690AC3">
        <w:rPr>
          <w:rFonts w:ascii="Times New Roman" w:hAnsi="Times New Roman" w:cs="Times New Roman"/>
          <w:highlight w:val="yellow"/>
        </w:rPr>
        <w:t>……………</w:t>
      </w:r>
      <w:r w:rsidRPr="00690AC3">
        <w:rPr>
          <w:rFonts w:ascii="Times New Roman" w:hAnsi="Times New Roman" w:cs="Times New Roman"/>
          <w:highlight w:val="yellow"/>
        </w:rPr>
        <w:t xml:space="preserve">… en date du </w:t>
      </w:r>
      <w:r w:rsidR="00170CCE" w:rsidRPr="00690AC3">
        <w:rPr>
          <w:rFonts w:ascii="Times New Roman" w:hAnsi="Times New Roman" w:cs="Times New Roman"/>
          <w:highlight w:val="yellow"/>
        </w:rPr>
        <w:t>………..</w:t>
      </w:r>
      <w:r w:rsidRPr="00690AC3">
        <w:rPr>
          <w:rFonts w:ascii="Times New Roman" w:hAnsi="Times New Roman" w:cs="Times New Roman"/>
          <w:highlight w:val="yellow"/>
        </w:rPr>
        <w:t>…</w:t>
      </w:r>
      <w:r w:rsidRPr="00690AC3">
        <w:rPr>
          <w:rFonts w:ascii="Times New Roman" w:hAnsi="Times New Roman" w:cs="Times New Roman"/>
        </w:rPr>
        <w:t xml:space="preserve"> constatant l’accident de service </w:t>
      </w:r>
      <w:r w:rsidRPr="00690AC3">
        <w:rPr>
          <w:rFonts w:ascii="Times New Roman" w:hAnsi="Times New Roman" w:cs="Times New Roman"/>
          <w:i/>
        </w:rPr>
        <w:t>(ou du travail)</w:t>
      </w:r>
      <w:r w:rsidRPr="00690AC3">
        <w:rPr>
          <w:rFonts w:ascii="Times New Roman" w:hAnsi="Times New Roman" w:cs="Times New Roman"/>
        </w:rPr>
        <w:t xml:space="preserve"> survenu le </w:t>
      </w:r>
      <w:r w:rsidRPr="00690AC3">
        <w:rPr>
          <w:rFonts w:ascii="Times New Roman" w:hAnsi="Times New Roman" w:cs="Times New Roman"/>
          <w:i/>
          <w:highlight w:val="yellow"/>
        </w:rPr>
        <w:t>…</w:t>
      </w:r>
      <w:r w:rsidR="00170CCE" w:rsidRPr="00690AC3">
        <w:rPr>
          <w:rFonts w:ascii="Times New Roman" w:hAnsi="Times New Roman" w:cs="Times New Roman"/>
          <w:i/>
          <w:highlight w:val="yellow"/>
        </w:rPr>
        <w:t>…………….</w:t>
      </w:r>
      <w:r w:rsidRPr="00690AC3">
        <w:rPr>
          <w:rFonts w:ascii="Times New Roman" w:hAnsi="Times New Roman" w:cs="Times New Roman"/>
          <w:i/>
        </w:rPr>
        <w:t xml:space="preserve"> (ou pour maladie professionnelle constatée le </w:t>
      </w:r>
      <w:r w:rsidRPr="00690AC3">
        <w:rPr>
          <w:rFonts w:ascii="Times New Roman" w:hAnsi="Times New Roman" w:cs="Times New Roman"/>
          <w:i/>
          <w:highlight w:val="yellow"/>
        </w:rPr>
        <w:t>…</w:t>
      </w:r>
      <w:r w:rsidR="00170CCE" w:rsidRPr="00690AC3">
        <w:rPr>
          <w:rFonts w:ascii="Times New Roman" w:hAnsi="Times New Roman" w:cs="Times New Roman"/>
          <w:i/>
          <w:highlight w:val="yellow"/>
        </w:rPr>
        <w:t>…………</w:t>
      </w:r>
      <w:r w:rsidRPr="00690AC3">
        <w:rPr>
          <w:rFonts w:ascii="Times New Roman" w:hAnsi="Times New Roman" w:cs="Times New Roman"/>
          <w:i/>
        </w:rPr>
        <w:t xml:space="preserve">) </w:t>
      </w:r>
      <w:r w:rsidRPr="00690AC3">
        <w:rPr>
          <w:rFonts w:ascii="Times New Roman" w:hAnsi="Times New Roman" w:cs="Times New Roman"/>
        </w:rPr>
        <w:t xml:space="preserve">sans prescrire d’arrêt de travail, </w:t>
      </w:r>
    </w:p>
    <w:p w14:paraId="4ED31BC8" w14:textId="1BB3EB09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  <w:i/>
        </w:rPr>
      </w:pPr>
      <w:r w:rsidRPr="00690AC3">
        <w:rPr>
          <w:rFonts w:ascii="Times New Roman" w:hAnsi="Times New Roman" w:cs="Times New Roman"/>
          <w:b/>
          <w:bCs/>
        </w:rPr>
        <w:t>Considérant</w:t>
      </w:r>
      <w:r w:rsidRPr="00690AC3">
        <w:rPr>
          <w:rFonts w:ascii="Times New Roman" w:hAnsi="Times New Roman" w:cs="Times New Roman"/>
        </w:rPr>
        <w:t xml:space="preserve"> que l’enquête administrative </w:t>
      </w:r>
      <w:r w:rsidRPr="00690AC3">
        <w:rPr>
          <w:rFonts w:ascii="Times New Roman" w:hAnsi="Times New Roman" w:cs="Times New Roman"/>
          <w:i/>
        </w:rPr>
        <w:t>(témoignages, rapport hiérarchique</w:t>
      </w:r>
      <w:r w:rsidR="00170CCE" w:rsidRPr="00690AC3">
        <w:rPr>
          <w:rFonts w:ascii="Times New Roman" w:hAnsi="Times New Roman" w:cs="Times New Roman"/>
          <w:i/>
        </w:rPr>
        <w:t xml:space="preserve">…) </w:t>
      </w:r>
      <w:r w:rsidRPr="00690AC3">
        <w:rPr>
          <w:rFonts w:ascii="Times New Roman" w:hAnsi="Times New Roman" w:cs="Times New Roman"/>
        </w:rPr>
        <w:t xml:space="preserve">diligentée par l’autorité a permis </w:t>
      </w:r>
      <w:r w:rsidRPr="00690AC3">
        <w:rPr>
          <w:rFonts w:ascii="Times New Roman" w:hAnsi="Times New Roman" w:cs="Times New Roman"/>
          <w:i/>
          <w:highlight w:val="yellow"/>
        </w:rPr>
        <w:t>(ou n’a pas permis</w:t>
      </w:r>
      <w:r w:rsidRPr="00690AC3">
        <w:rPr>
          <w:rFonts w:ascii="Times New Roman" w:hAnsi="Times New Roman" w:cs="Times New Roman"/>
          <w:i/>
        </w:rPr>
        <w:t>)</w:t>
      </w:r>
      <w:r w:rsidRPr="00690AC3">
        <w:rPr>
          <w:rFonts w:ascii="Times New Roman" w:hAnsi="Times New Roman" w:cs="Times New Roman"/>
        </w:rPr>
        <w:t xml:space="preserve"> de confirmer l’imputabilité au service de l’accident </w:t>
      </w:r>
      <w:r w:rsidRPr="00690AC3">
        <w:rPr>
          <w:rFonts w:ascii="Times New Roman" w:hAnsi="Times New Roman" w:cs="Times New Roman"/>
          <w:i/>
        </w:rPr>
        <w:t>(ou de la maladie professionnelle).</w:t>
      </w:r>
    </w:p>
    <w:p w14:paraId="49EEECC6" w14:textId="77777777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 xml:space="preserve">Considérant </w:t>
      </w:r>
      <w:r w:rsidRPr="00690AC3">
        <w:rPr>
          <w:rFonts w:ascii="Times New Roman" w:hAnsi="Times New Roman" w:cs="Times New Roman"/>
        </w:rPr>
        <w:t xml:space="preserve">que l’accident </w:t>
      </w:r>
      <w:r w:rsidRPr="00690AC3">
        <w:rPr>
          <w:rFonts w:ascii="Times New Roman" w:hAnsi="Times New Roman" w:cs="Times New Roman"/>
          <w:i/>
        </w:rPr>
        <w:t>(ou la maladie)</w:t>
      </w:r>
      <w:r w:rsidRPr="00690AC3">
        <w:rPr>
          <w:rFonts w:ascii="Times New Roman" w:hAnsi="Times New Roman" w:cs="Times New Roman"/>
        </w:rPr>
        <w:t xml:space="preserve"> est reconnu</w:t>
      </w:r>
      <w:r w:rsidRPr="00690AC3">
        <w:rPr>
          <w:rFonts w:ascii="Times New Roman" w:hAnsi="Times New Roman" w:cs="Times New Roman"/>
          <w:i/>
        </w:rPr>
        <w:t>(e)</w:t>
      </w:r>
      <w:r w:rsidRPr="00690AC3">
        <w:rPr>
          <w:rFonts w:ascii="Times New Roman" w:hAnsi="Times New Roman" w:cs="Times New Roman"/>
        </w:rPr>
        <w:t xml:space="preserve"> imputable au service.</w:t>
      </w:r>
    </w:p>
    <w:p w14:paraId="6B6DE3EC" w14:textId="01F9A9C7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</w:rPr>
        <w:t>V</w:t>
      </w:r>
      <w:r w:rsidR="00690AC3" w:rsidRPr="00690AC3">
        <w:rPr>
          <w:rFonts w:ascii="Times New Roman" w:hAnsi="Times New Roman" w:cs="Times New Roman"/>
          <w:b/>
        </w:rPr>
        <w:t>U</w:t>
      </w:r>
      <w:r w:rsidRPr="00690AC3">
        <w:rPr>
          <w:rFonts w:ascii="Times New Roman" w:hAnsi="Times New Roman" w:cs="Times New Roman"/>
          <w:bCs/>
        </w:rPr>
        <w:t xml:space="preserve"> le Code de la Sécurité Sociale,</w:t>
      </w:r>
    </w:p>
    <w:p w14:paraId="7FFEB1E6" w14:textId="77777777" w:rsidR="00DB062C" w:rsidRPr="00690AC3" w:rsidRDefault="00DB062C" w:rsidP="00690AC3">
      <w:pPr>
        <w:spacing w:after="0"/>
        <w:jc w:val="both"/>
        <w:rPr>
          <w:rFonts w:ascii="Times New Roman" w:hAnsi="Times New Roman" w:cs="Times New Roman"/>
        </w:rPr>
      </w:pPr>
      <w:r w:rsidRPr="00690AC3">
        <w:rPr>
          <w:rFonts w:ascii="Times New Roman" w:hAnsi="Times New Roman" w:cs="Times New Roman"/>
          <w:b/>
          <w:bCs/>
        </w:rPr>
        <w:t xml:space="preserve">Considérant </w:t>
      </w:r>
      <w:r w:rsidRPr="00690AC3">
        <w:rPr>
          <w:rFonts w:ascii="Times New Roman" w:hAnsi="Times New Roman" w:cs="Times New Roman"/>
        </w:rPr>
        <w:t xml:space="preserve">que l’accident </w:t>
      </w:r>
      <w:r w:rsidRPr="00690AC3">
        <w:rPr>
          <w:rFonts w:ascii="Times New Roman" w:hAnsi="Times New Roman" w:cs="Times New Roman"/>
          <w:i/>
        </w:rPr>
        <w:t>(ou la maladie professionnelle)</w:t>
      </w:r>
      <w:r w:rsidRPr="00690AC3">
        <w:rPr>
          <w:rFonts w:ascii="Times New Roman" w:hAnsi="Times New Roman" w:cs="Times New Roman"/>
        </w:rPr>
        <w:t xml:space="preserve"> a été reconnu</w:t>
      </w:r>
      <w:r w:rsidRPr="00690AC3">
        <w:rPr>
          <w:rFonts w:ascii="Times New Roman" w:hAnsi="Times New Roman" w:cs="Times New Roman"/>
          <w:i/>
        </w:rPr>
        <w:t>(e)</w:t>
      </w:r>
      <w:r w:rsidRPr="00690AC3">
        <w:rPr>
          <w:rFonts w:ascii="Times New Roman" w:hAnsi="Times New Roman" w:cs="Times New Roman"/>
        </w:rPr>
        <w:t xml:space="preserve"> imputable au service par le médecin-conseil de la Sécurité Sociale,</w:t>
      </w:r>
    </w:p>
    <w:p w14:paraId="1EC08C54" w14:textId="77777777" w:rsidR="00DB062C" w:rsidRPr="00EB2A91" w:rsidRDefault="00DB062C" w:rsidP="00DB062C">
      <w:pPr>
        <w:tabs>
          <w:tab w:val="left" w:pos="284"/>
          <w:tab w:val="left" w:pos="2268"/>
          <w:tab w:val="left" w:pos="2552"/>
        </w:tabs>
        <w:jc w:val="both"/>
        <w:rPr>
          <w:bCs/>
          <w:sz w:val="24"/>
          <w:szCs w:val="24"/>
        </w:rPr>
      </w:pPr>
    </w:p>
    <w:p w14:paraId="5BD43101" w14:textId="77777777" w:rsidR="00DB062C" w:rsidRPr="00170CCE" w:rsidRDefault="00DB062C" w:rsidP="00DB062C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CCE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7C2C775D" w14:textId="6D51B44B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170CCE">
        <w:rPr>
          <w:rFonts w:ascii="Times New Roman" w:hAnsi="Times New Roman" w:cs="Times New Roman"/>
          <w:b/>
          <w:u w:val="single"/>
        </w:rPr>
        <w:t>Article 1</w:t>
      </w:r>
      <w:r w:rsidR="00690AC3" w:rsidRPr="00690AC3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="00690AC3">
        <w:rPr>
          <w:rFonts w:ascii="Times New Roman" w:hAnsi="Times New Roman" w:cs="Times New Roman"/>
          <w:b/>
          <w:u w:val="single"/>
        </w:rPr>
        <w:t xml:space="preserve"> </w:t>
      </w:r>
      <w:r w:rsidRPr="00170CCE">
        <w:rPr>
          <w:rFonts w:ascii="Times New Roman" w:hAnsi="Times New Roman" w:cs="Times New Roman"/>
          <w:b/>
        </w:rPr>
        <w:t>:</w:t>
      </w:r>
      <w:r w:rsidR="00690AC3">
        <w:rPr>
          <w:rFonts w:ascii="Times New Roman" w:hAnsi="Times New Roman" w:cs="Times New Roman"/>
          <w:b/>
        </w:rPr>
        <w:t xml:space="preserve"> </w:t>
      </w:r>
      <w:r w:rsidRPr="00170CCE">
        <w:rPr>
          <w:rFonts w:ascii="Times New Roman" w:hAnsi="Times New Roman" w:cs="Times New Roman"/>
        </w:rPr>
        <w:t>La maladie professionnelle dont est atteint</w:t>
      </w:r>
      <w:r w:rsidRPr="00170CCE">
        <w:rPr>
          <w:rFonts w:ascii="Times New Roman" w:hAnsi="Times New Roman" w:cs="Times New Roman"/>
          <w:i/>
        </w:rPr>
        <w:t>(e)</w:t>
      </w:r>
      <w:r w:rsidRPr="00170CCE">
        <w:rPr>
          <w:rFonts w:ascii="Times New Roman" w:hAnsi="Times New Roman" w:cs="Times New Roman"/>
        </w:rPr>
        <w:t xml:space="preserve"> </w:t>
      </w:r>
      <w:r w:rsidRPr="00170CCE">
        <w:rPr>
          <w:rFonts w:ascii="Times New Roman" w:hAnsi="Times New Roman" w:cs="Times New Roman"/>
          <w:i/>
        </w:rPr>
        <w:t xml:space="preserve">(ou L’accident survenu le </w:t>
      </w:r>
      <w:r w:rsidR="00690AC3" w:rsidRPr="00690AC3">
        <w:rPr>
          <w:rFonts w:ascii="Times New Roman" w:hAnsi="Times New Roman" w:cs="Times New Roman"/>
          <w:i/>
          <w:highlight w:val="yellow"/>
        </w:rPr>
        <w:t>…….</w:t>
      </w:r>
      <w:r w:rsidRPr="00690AC3">
        <w:rPr>
          <w:rFonts w:ascii="Times New Roman" w:hAnsi="Times New Roman" w:cs="Times New Roman"/>
          <w:i/>
          <w:highlight w:val="yellow"/>
        </w:rPr>
        <w:t xml:space="preserve">…,à </w:t>
      </w:r>
      <w:r w:rsidR="00690AC3" w:rsidRPr="00690AC3">
        <w:rPr>
          <w:rFonts w:ascii="Times New Roman" w:hAnsi="Times New Roman" w:cs="Times New Roman"/>
          <w:i/>
          <w:highlight w:val="yellow"/>
        </w:rPr>
        <w:t>……..</w:t>
      </w:r>
      <w:r w:rsidRPr="00690AC3">
        <w:rPr>
          <w:rFonts w:ascii="Times New Roman" w:hAnsi="Times New Roman" w:cs="Times New Roman"/>
          <w:i/>
          <w:highlight w:val="yellow"/>
        </w:rPr>
        <w:t>…</w:t>
      </w:r>
      <w:r w:rsidRPr="00170CCE">
        <w:rPr>
          <w:rFonts w:ascii="Times New Roman" w:hAnsi="Times New Roman" w:cs="Times New Roman"/>
          <w:i/>
        </w:rPr>
        <w:t xml:space="preserve"> heures, </w:t>
      </w:r>
      <w:r w:rsidRPr="00690AC3">
        <w:rPr>
          <w:rFonts w:ascii="Times New Roman" w:hAnsi="Times New Roman" w:cs="Times New Roman"/>
          <w:i/>
          <w:highlight w:val="yellow"/>
        </w:rPr>
        <w:t xml:space="preserve">à </w:t>
      </w:r>
      <w:r w:rsidR="00690AC3" w:rsidRPr="00690AC3">
        <w:rPr>
          <w:rFonts w:ascii="Times New Roman" w:hAnsi="Times New Roman" w:cs="Times New Roman"/>
          <w:i/>
          <w:highlight w:val="yellow"/>
        </w:rPr>
        <w:t>……….</w:t>
      </w:r>
      <w:r w:rsidRPr="00690AC3">
        <w:rPr>
          <w:rFonts w:ascii="Times New Roman" w:hAnsi="Times New Roman" w:cs="Times New Roman"/>
          <w:i/>
          <w:highlight w:val="yellow"/>
        </w:rPr>
        <w:t>…</w:t>
      </w:r>
      <w:r w:rsidRPr="00690AC3">
        <w:rPr>
          <w:rFonts w:ascii="Times New Roman" w:hAnsi="Times New Roman" w:cs="Times New Roman"/>
          <w:i/>
        </w:rPr>
        <w:t xml:space="preserve"> (lieu,</w:t>
      </w:r>
      <w:r w:rsidRPr="00170CCE">
        <w:rPr>
          <w:rFonts w:ascii="Times New Roman" w:hAnsi="Times New Roman" w:cs="Times New Roman"/>
          <w:i/>
        </w:rPr>
        <w:t xml:space="preserve"> adresse) dont a été victime)</w:t>
      </w:r>
      <w:r w:rsidRPr="00170CCE">
        <w:rPr>
          <w:rFonts w:ascii="Times New Roman" w:hAnsi="Times New Roman" w:cs="Times New Roman"/>
        </w:rPr>
        <w:t xml:space="preserve"> M</w:t>
      </w:r>
      <w:r w:rsidR="00690AC3">
        <w:rPr>
          <w:rFonts w:ascii="Times New Roman" w:hAnsi="Times New Roman" w:cs="Times New Roman"/>
        </w:rPr>
        <w:t>/Mme</w:t>
      </w:r>
      <w:r w:rsidRPr="00170CCE">
        <w:rPr>
          <w:rFonts w:ascii="Times New Roman" w:hAnsi="Times New Roman" w:cs="Times New Roman"/>
        </w:rPr>
        <w:t xml:space="preserve"> </w:t>
      </w:r>
      <w:r w:rsidR="00690AC3" w:rsidRPr="00690AC3">
        <w:rPr>
          <w:rFonts w:ascii="Times New Roman" w:hAnsi="Times New Roman" w:cs="Times New Roman"/>
          <w:highlight w:val="yellow"/>
        </w:rPr>
        <w:t>………..</w:t>
      </w:r>
      <w:r w:rsidRPr="00690AC3">
        <w:rPr>
          <w:rFonts w:ascii="Times New Roman" w:hAnsi="Times New Roman" w:cs="Times New Roman"/>
          <w:highlight w:val="yellow"/>
        </w:rPr>
        <w:t>…,</w:t>
      </w:r>
      <w:r w:rsidRPr="00170CCE">
        <w:rPr>
          <w:rFonts w:ascii="Times New Roman" w:hAnsi="Times New Roman" w:cs="Times New Roman"/>
        </w:rPr>
        <w:t xml:space="preserve"> </w:t>
      </w:r>
      <w:r w:rsidRPr="00170CCE">
        <w:rPr>
          <w:rFonts w:ascii="Times New Roman" w:hAnsi="Times New Roman" w:cs="Times New Roman"/>
          <w:i/>
        </w:rPr>
        <w:t>(grade)</w:t>
      </w:r>
      <w:r w:rsidR="00690AC3" w:rsidRPr="00690AC3">
        <w:rPr>
          <w:rFonts w:ascii="Times New Roman" w:hAnsi="Times New Roman" w:cs="Times New Roman"/>
          <w:i/>
          <w:highlight w:val="yellow"/>
        </w:rPr>
        <w:t>…………..</w:t>
      </w:r>
      <w:r w:rsidRPr="00690AC3">
        <w:rPr>
          <w:rFonts w:ascii="Times New Roman" w:hAnsi="Times New Roman" w:cs="Times New Roman"/>
          <w:i/>
          <w:highlight w:val="yellow"/>
        </w:rPr>
        <w:t>…</w:t>
      </w:r>
      <w:r w:rsidRPr="00170CCE">
        <w:rPr>
          <w:rFonts w:ascii="Times New Roman" w:hAnsi="Times New Roman" w:cs="Times New Roman"/>
          <w:i/>
        </w:rPr>
        <w:t xml:space="preserve"> </w:t>
      </w:r>
      <w:r w:rsidRPr="00170CCE">
        <w:rPr>
          <w:rFonts w:ascii="Times New Roman" w:hAnsi="Times New Roman" w:cs="Times New Roman"/>
        </w:rPr>
        <w:t>est imputé</w:t>
      </w:r>
      <w:r w:rsidRPr="00170CCE">
        <w:rPr>
          <w:rFonts w:ascii="Times New Roman" w:hAnsi="Times New Roman" w:cs="Times New Roman"/>
          <w:i/>
        </w:rPr>
        <w:t>(e)</w:t>
      </w:r>
      <w:r w:rsidRPr="00170CCE">
        <w:rPr>
          <w:rFonts w:ascii="Times New Roman" w:hAnsi="Times New Roman" w:cs="Times New Roman"/>
        </w:rPr>
        <w:t xml:space="preserve"> au service.</w:t>
      </w:r>
    </w:p>
    <w:p w14:paraId="50EC304F" w14:textId="77777777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D4112BB" w14:textId="1AAE6007" w:rsidR="005A7911" w:rsidRPr="00B22AF0" w:rsidRDefault="00DB062C" w:rsidP="00B22AF0">
      <w:pPr>
        <w:spacing w:after="0"/>
        <w:jc w:val="both"/>
        <w:rPr>
          <w:rFonts w:ascii="Times New Roman" w:hAnsi="Times New Roman" w:cs="Times New Roman"/>
        </w:rPr>
      </w:pPr>
      <w:r w:rsidRPr="00170CCE">
        <w:rPr>
          <w:rFonts w:ascii="Times New Roman" w:hAnsi="Times New Roman" w:cs="Times New Roman"/>
          <w:b/>
          <w:u w:val="single"/>
        </w:rPr>
        <w:t>Article 2</w:t>
      </w:r>
      <w:r w:rsidR="00690AC3" w:rsidRPr="00690AC3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690AC3">
        <w:rPr>
          <w:rFonts w:ascii="Times New Roman" w:hAnsi="Times New Roman" w:cs="Times New Roman"/>
          <w:b/>
          <w:u w:val="single"/>
        </w:rPr>
        <w:t xml:space="preserve"> </w:t>
      </w:r>
      <w:r w:rsidRPr="00170CCE">
        <w:rPr>
          <w:rFonts w:ascii="Times New Roman" w:hAnsi="Times New Roman" w:cs="Times New Roman"/>
          <w:b/>
        </w:rPr>
        <w:t>:</w:t>
      </w:r>
      <w:r w:rsidR="00690AC3">
        <w:rPr>
          <w:rFonts w:ascii="Times New Roman" w:hAnsi="Times New Roman" w:cs="Times New Roman"/>
          <w:b/>
        </w:rPr>
        <w:t xml:space="preserve"> </w:t>
      </w:r>
      <w:r w:rsidRPr="00170CCE">
        <w:rPr>
          <w:rFonts w:ascii="Times New Roman" w:hAnsi="Times New Roman" w:cs="Times New Roman"/>
        </w:rPr>
        <w:t xml:space="preserve">Le remboursement des honoraires médicaux et des frais directement entrainés par l’accident de travail </w:t>
      </w:r>
      <w:r w:rsidRPr="00170CCE">
        <w:rPr>
          <w:rFonts w:ascii="Times New Roman" w:hAnsi="Times New Roman" w:cs="Times New Roman"/>
          <w:i/>
        </w:rPr>
        <w:t>(ou la maladie professionnelle)</w:t>
      </w:r>
      <w:r w:rsidRPr="00170CCE">
        <w:rPr>
          <w:rFonts w:ascii="Times New Roman" w:hAnsi="Times New Roman" w:cs="Times New Roman"/>
        </w:rPr>
        <w:t xml:space="preserve"> seront pris en charge par la Caisse Primaire d’Assurance Maladie.</w:t>
      </w:r>
    </w:p>
    <w:p w14:paraId="7AF11964" w14:textId="77777777" w:rsidR="00690AC3" w:rsidRDefault="00690AC3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  <w:b/>
          <w:bCs/>
          <w:u w:val="single"/>
        </w:rPr>
      </w:pPr>
    </w:p>
    <w:p w14:paraId="74F5ADF8" w14:textId="727E863F" w:rsidR="003D7EFA" w:rsidRPr="007C75A6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90AC3">
        <w:rPr>
          <w:rFonts w:ascii="Times New Roman" w:hAnsi="Times New Roman" w:cs="Times New Roman"/>
          <w:b/>
          <w:bCs/>
          <w:u w:val="single"/>
        </w:rPr>
        <w:t>3</w:t>
      </w:r>
      <w:r w:rsidRPr="00CB385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75A6">
        <w:rPr>
          <w:rFonts w:ascii="Times New Roman" w:hAnsi="Times New Roman" w:cs="Times New Roman"/>
          <w:b/>
          <w:bCs/>
          <w:u w:val="single"/>
        </w:rPr>
        <w:t>:</w:t>
      </w:r>
      <w:r w:rsidRPr="007C75A6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50BA852F" w:rsidR="003D7EFA" w:rsidRDefault="003D7EFA" w:rsidP="003D7EFA">
      <w:pPr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lastRenderedPageBreak/>
        <w:t xml:space="preserve">Article </w:t>
      </w:r>
      <w:r w:rsidR="00690AC3">
        <w:rPr>
          <w:rFonts w:ascii="Times New Roman" w:hAnsi="Times New Roman" w:cs="Times New Roman"/>
          <w:b/>
          <w:bCs/>
          <w:u w:val="single"/>
        </w:rPr>
        <w:t>4</w:t>
      </w:r>
      <w:r w:rsidRPr="007C75A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7C75A6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7C75A6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235858" w14:textId="2EA6BD78" w:rsidR="00083A88" w:rsidRDefault="00083A8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DBF5EAA" w14:textId="419F70D5" w:rsidR="00B22AF0" w:rsidRDefault="00B22AF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CB86363" w14:textId="77777777" w:rsidR="00B22AF0" w:rsidRPr="00CE7FAC" w:rsidRDefault="00B22AF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8C995CB" w14:textId="77777777" w:rsidR="00B22AF0" w:rsidRPr="005B16D5" w:rsidRDefault="00B22AF0" w:rsidP="00B22AF0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7AF3FBE1" w14:textId="7D12DE18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7DF4C8F" w14:textId="77777777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70CCE"/>
    <w:rsid w:val="00183AF8"/>
    <w:rsid w:val="00183D18"/>
    <w:rsid w:val="001A1D63"/>
    <w:rsid w:val="001C2FE1"/>
    <w:rsid w:val="001C577A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90AC3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22AF0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155E7"/>
    <w:rsid w:val="00D31133"/>
    <w:rsid w:val="00D31F6E"/>
    <w:rsid w:val="00D92A8D"/>
    <w:rsid w:val="00DB062C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B06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B062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9</cp:revision>
  <cp:lastPrinted>2019-07-22T09:28:00Z</cp:lastPrinted>
  <dcterms:created xsi:type="dcterms:W3CDTF">2019-08-12T07:40:00Z</dcterms:created>
  <dcterms:modified xsi:type="dcterms:W3CDTF">2020-09-23T13:58:00Z</dcterms:modified>
</cp:coreProperties>
</file>