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FBB7B" w14:textId="12417D42" w:rsidR="0028275B" w:rsidRPr="00D97B85" w:rsidRDefault="00945352" w:rsidP="00BA1694">
      <w:pPr>
        <w:pStyle w:val="intituldelarrt"/>
        <w:spacing w:after="24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D97B85">
        <w:rPr>
          <w:rFonts w:ascii="Times New Roman" w:hAnsi="Times New Roman" w:cs="Times New Roman"/>
          <w:sz w:val="24"/>
          <w:szCs w:val="24"/>
        </w:rPr>
        <w:t>ARR</w:t>
      </w:r>
      <w:r w:rsidR="00835DAF" w:rsidRPr="00D97B85">
        <w:rPr>
          <w:rFonts w:ascii="Times New Roman" w:hAnsi="Times New Roman" w:cs="Times New Roman"/>
          <w:sz w:val="24"/>
          <w:szCs w:val="24"/>
        </w:rPr>
        <w:t>Ê</w:t>
      </w:r>
      <w:r w:rsidR="00056BF2" w:rsidRPr="00D97B85">
        <w:rPr>
          <w:rFonts w:ascii="Times New Roman" w:hAnsi="Times New Roman" w:cs="Times New Roman"/>
          <w:sz w:val="24"/>
          <w:szCs w:val="24"/>
        </w:rPr>
        <w:t>T</w:t>
      </w:r>
      <w:r w:rsidR="00835DAF" w:rsidRPr="00D97B85">
        <w:rPr>
          <w:rFonts w:ascii="Times New Roman" w:hAnsi="Times New Roman" w:cs="Times New Roman"/>
          <w:sz w:val="24"/>
          <w:szCs w:val="24"/>
        </w:rPr>
        <w:t>É</w:t>
      </w:r>
      <w:r w:rsidR="00EB3110" w:rsidRPr="00D97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D866D" w14:textId="77777777" w:rsidR="008152DA" w:rsidRPr="00D97B85" w:rsidRDefault="008152DA" w:rsidP="008152DA">
      <w:pPr>
        <w:pStyle w:val="intituldelarrt"/>
        <w:spacing w:after="12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sz w:val="24"/>
          <w:szCs w:val="24"/>
        </w:rPr>
        <w:t>DE RADIATION DES CADRES</w:t>
      </w:r>
    </w:p>
    <w:p w14:paraId="7B7B2131" w14:textId="77777777" w:rsidR="008152DA" w:rsidRPr="00D97B85" w:rsidRDefault="008152DA" w:rsidP="008152DA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sz w:val="24"/>
          <w:szCs w:val="24"/>
        </w:rPr>
        <w:t>Perte de la nationalité française ou déchéance des droits civiques</w:t>
      </w:r>
    </w:p>
    <w:p w14:paraId="5D8AA365" w14:textId="77777777" w:rsidR="008152DA" w:rsidRPr="00D97B85" w:rsidRDefault="008152DA" w:rsidP="008152DA">
      <w:pPr>
        <w:pStyle w:val="intituldelarrt"/>
        <w:rPr>
          <w:rFonts w:ascii="Times New Roman" w:hAnsi="Times New Roman" w:cs="Times New Roman"/>
          <w:sz w:val="24"/>
          <w:szCs w:val="24"/>
        </w:rPr>
      </w:pPr>
    </w:p>
    <w:p w14:paraId="37D9490B" w14:textId="1F2F8F9B" w:rsidR="00BA1694" w:rsidRPr="00D97B85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7B85">
        <w:rPr>
          <w:rFonts w:ascii="Times New Roman" w:hAnsi="Times New Roman" w:cs="Times New Roman"/>
          <w:b/>
          <w:sz w:val="24"/>
          <w:szCs w:val="24"/>
        </w:rPr>
        <w:t>de M/Mme ………….…,</w:t>
      </w:r>
    </w:p>
    <w:p w14:paraId="60CB55E6" w14:textId="75594632" w:rsidR="00BA1694" w:rsidRPr="00D97B85" w:rsidRDefault="00BA1694" w:rsidP="00BA169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7B85">
        <w:rPr>
          <w:rFonts w:ascii="Times New Roman" w:hAnsi="Times New Roman" w:cs="Times New Roman"/>
          <w:b/>
          <w:sz w:val="24"/>
          <w:szCs w:val="24"/>
        </w:rPr>
        <w:t>Grade ………………….....</w:t>
      </w:r>
    </w:p>
    <w:p w14:paraId="3DCF9D1E" w14:textId="77777777" w:rsidR="00BA1694" w:rsidRPr="00D97B85" w:rsidRDefault="00BA1694" w:rsidP="004C3D26">
      <w:pPr>
        <w:pStyle w:val="intituldelarrt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FA53AE" w14:textId="233A5B28" w:rsidR="00D448C6" w:rsidRPr="00D97B85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97B85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D97B85" w:rsidRDefault="000D75FD" w:rsidP="000D75FD">
      <w:pPr>
        <w:pStyle w:val="VuConsidrant"/>
        <w:spacing w:before="120" w:after="120"/>
        <w:rPr>
          <w:rFonts w:ascii="Times New Roman" w:hAnsi="Times New Roman" w:cs="Times New Roman"/>
          <w:b/>
          <w:sz w:val="22"/>
          <w:szCs w:val="22"/>
        </w:rPr>
      </w:pPr>
      <w:r w:rsidRPr="00D97B85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Mention en jaune : à enlever </w:t>
      </w:r>
      <w:r w:rsidR="00534171" w:rsidRPr="00D97B85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 ou à modif</w:t>
      </w:r>
      <w:r w:rsidR="00083A88" w:rsidRPr="00D97B85">
        <w:rPr>
          <w:rFonts w:ascii="Times New Roman" w:hAnsi="Times New Roman" w:cs="Times New Roman"/>
          <w:b/>
          <w:sz w:val="22"/>
          <w:szCs w:val="22"/>
          <w:highlight w:val="yellow"/>
        </w:rPr>
        <w:t>i</w:t>
      </w:r>
      <w:r w:rsidR="00534171" w:rsidRPr="00D97B85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er </w:t>
      </w:r>
      <w:r w:rsidRPr="00D97B85">
        <w:rPr>
          <w:rFonts w:ascii="Times New Roman" w:hAnsi="Times New Roman" w:cs="Times New Roman"/>
          <w:b/>
          <w:sz w:val="22"/>
          <w:szCs w:val="22"/>
          <w:highlight w:val="yellow"/>
        </w:rPr>
        <w:t>en fonction de la situation</w:t>
      </w:r>
    </w:p>
    <w:p w14:paraId="7C5C06F9" w14:textId="28385AAC" w:rsidR="000D75FD" w:rsidRPr="00D97B85" w:rsidRDefault="000D75FD" w:rsidP="002D675D">
      <w:pPr>
        <w:pStyle w:val="VuConsidrant"/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D97B8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D97B85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D97B85">
        <w:rPr>
          <w:rFonts w:ascii="Times New Roman" w:hAnsi="Times New Roman" w:cs="Times New Roman"/>
          <w:sz w:val="22"/>
          <w:szCs w:val="22"/>
        </w:rPr>
        <w:t xml:space="preserve"> de </w:t>
      </w:r>
      <w:r w:rsidRPr="00D97B85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="00083A88" w:rsidRPr="00D97B85">
        <w:rPr>
          <w:rFonts w:ascii="Times New Roman" w:hAnsi="Times New Roman" w:cs="Times New Roman"/>
          <w:sz w:val="22"/>
          <w:szCs w:val="22"/>
          <w:highlight w:val="yellow"/>
        </w:rPr>
        <w:t>……</w:t>
      </w:r>
      <w:r w:rsidRPr="00D97B85">
        <w:rPr>
          <w:rFonts w:ascii="Times New Roman" w:hAnsi="Times New Roman" w:cs="Times New Roman"/>
          <w:sz w:val="22"/>
          <w:szCs w:val="22"/>
          <w:highlight w:val="yellow"/>
        </w:rPr>
        <w:t>……,</w:t>
      </w:r>
    </w:p>
    <w:p w14:paraId="08DE5A36" w14:textId="4155E81C" w:rsidR="008152DA" w:rsidRPr="00D97B85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D97B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97B85">
        <w:rPr>
          <w:rFonts w:ascii="Times New Roman" w:hAnsi="Times New Roman" w:cs="Times New Roman"/>
          <w:sz w:val="24"/>
          <w:szCs w:val="24"/>
        </w:rPr>
        <w:t xml:space="preserve"> le code général des collectivités territoriales,</w:t>
      </w:r>
    </w:p>
    <w:p w14:paraId="553776B9" w14:textId="48D0281D" w:rsidR="008152DA" w:rsidRPr="00D97B85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D97B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97B85">
        <w:rPr>
          <w:rFonts w:ascii="Times New Roman" w:hAnsi="Times New Roman" w:cs="Times New Roman"/>
          <w:sz w:val="24"/>
          <w:szCs w:val="24"/>
        </w:rPr>
        <w:t xml:space="preserve"> la loi n° 83-634 du </w:t>
      </w:r>
      <w:smartTag w:uri="urn:schemas-microsoft-com:office:smarttags" w:element="date">
        <w:smartTagPr>
          <w:attr w:name="Year" w:val="1983"/>
          <w:attr w:name="Day" w:val="13"/>
          <w:attr w:name="Month" w:val="7"/>
          <w:attr w:name="ls" w:val="trans"/>
        </w:smartTagPr>
        <w:r w:rsidRPr="00D97B85">
          <w:rPr>
            <w:rFonts w:ascii="Times New Roman" w:hAnsi="Times New Roman" w:cs="Times New Roman"/>
            <w:sz w:val="24"/>
            <w:szCs w:val="24"/>
          </w:rPr>
          <w:t>13 juillet 1983</w:t>
        </w:r>
      </w:smartTag>
      <w:r w:rsidRPr="00D97B85">
        <w:rPr>
          <w:rFonts w:ascii="Times New Roman" w:hAnsi="Times New Roman" w:cs="Times New Roman"/>
          <w:sz w:val="24"/>
          <w:szCs w:val="24"/>
        </w:rPr>
        <w:t xml:space="preserve"> portant droits et obligations des fonctionnaires,</w:t>
      </w:r>
    </w:p>
    <w:p w14:paraId="4BD27E62" w14:textId="3155C8AC" w:rsidR="008152DA" w:rsidRPr="00D97B85" w:rsidRDefault="008152DA" w:rsidP="00E25B9A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D97B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97B85">
        <w:rPr>
          <w:rFonts w:ascii="Times New Roman" w:hAnsi="Times New Roman" w:cs="Times New Roman"/>
          <w:sz w:val="24"/>
          <w:szCs w:val="24"/>
        </w:rPr>
        <w:t xml:space="preserve"> la loi n° 84-53 du </w:t>
      </w:r>
      <w:smartTag w:uri="urn:schemas-microsoft-com:office:smarttags" w:element="date">
        <w:smartTagPr>
          <w:attr w:name="Year" w:val="1984"/>
          <w:attr w:name="Day" w:val="26"/>
          <w:attr w:name="Month" w:val="1"/>
          <w:attr w:name="ls" w:val="trans"/>
        </w:smartTagPr>
        <w:r w:rsidRPr="00D97B85">
          <w:rPr>
            <w:rFonts w:ascii="Times New Roman" w:hAnsi="Times New Roman" w:cs="Times New Roman"/>
            <w:sz w:val="24"/>
            <w:szCs w:val="24"/>
          </w:rPr>
          <w:t>26 janvier 1984</w:t>
        </w:r>
      </w:smartTag>
      <w:r w:rsidRPr="00D97B85">
        <w:rPr>
          <w:rFonts w:ascii="Times New Roman" w:hAnsi="Times New Roman" w:cs="Times New Roman"/>
          <w:sz w:val="24"/>
          <w:szCs w:val="24"/>
        </w:rPr>
        <w:t xml:space="preserve"> portant dispositions statutaires relatives à </w:t>
      </w:r>
      <w:smartTag w:uri="urn:schemas-microsoft-com:office:smarttags" w:element="PersonName">
        <w:smartTagPr>
          <w:attr w:name="ProductID" w:val="la Fonction Publique"/>
        </w:smartTagPr>
        <w:r w:rsidRPr="00D97B85">
          <w:rPr>
            <w:rFonts w:ascii="Times New Roman" w:hAnsi="Times New Roman" w:cs="Times New Roman"/>
            <w:sz w:val="24"/>
            <w:szCs w:val="24"/>
          </w:rPr>
          <w:t>la Fonction Publique</w:t>
        </w:r>
      </w:smartTag>
      <w:r w:rsidRPr="00D97B85">
        <w:rPr>
          <w:rFonts w:ascii="Times New Roman" w:hAnsi="Times New Roman" w:cs="Times New Roman"/>
          <w:sz w:val="24"/>
          <w:szCs w:val="24"/>
        </w:rPr>
        <w:t xml:space="preserve"> Territoriale,</w:t>
      </w:r>
    </w:p>
    <w:p w14:paraId="65475402" w14:textId="6B53C5E4" w:rsidR="008152DA" w:rsidRPr="00D97B85" w:rsidRDefault="008152DA" w:rsidP="00E25B9A">
      <w:pPr>
        <w:pStyle w:val="VuConsidrant"/>
        <w:spacing w:after="240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25B9A" w:rsidRPr="00D97B8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97B85">
        <w:rPr>
          <w:rFonts w:ascii="Times New Roman" w:hAnsi="Times New Roman" w:cs="Times New Roman"/>
          <w:sz w:val="24"/>
          <w:szCs w:val="24"/>
        </w:rPr>
        <w:t xml:space="preserve"> la décision de justice prononçant à l’encontre de M</w:t>
      </w:r>
      <w:r w:rsidR="00E25B9A" w:rsidRPr="00D97B85">
        <w:rPr>
          <w:rFonts w:ascii="Times New Roman" w:hAnsi="Times New Roman" w:cs="Times New Roman"/>
          <w:sz w:val="24"/>
          <w:szCs w:val="24"/>
        </w:rPr>
        <w:t>/Mme</w:t>
      </w:r>
      <w:r w:rsidRPr="00D97B85">
        <w:rPr>
          <w:rFonts w:ascii="Times New Roman" w:hAnsi="Times New Roman" w:cs="Times New Roman"/>
          <w:sz w:val="24"/>
          <w:szCs w:val="24"/>
        </w:rPr>
        <w:t xml:space="preserve"> </w:t>
      </w:r>
      <w:r w:rsidR="00E25B9A" w:rsidRPr="00D97B85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D97B85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Pr="00D9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7B85">
        <w:rPr>
          <w:rFonts w:ascii="Times New Roman" w:hAnsi="Times New Roman" w:cs="Times New Roman"/>
          <w:iCs/>
          <w:sz w:val="24"/>
          <w:szCs w:val="24"/>
        </w:rPr>
        <w:t>la perte de la nationalité française (</w:t>
      </w:r>
      <w:r w:rsidRPr="00D97B85">
        <w:rPr>
          <w:rFonts w:ascii="Times New Roman" w:hAnsi="Times New Roman" w:cs="Times New Roman"/>
          <w:i/>
          <w:sz w:val="24"/>
          <w:szCs w:val="24"/>
        </w:rPr>
        <w:t>ou la déchéance des droits civiques )</w:t>
      </w:r>
      <w:r w:rsidRPr="00D97B85">
        <w:rPr>
          <w:rFonts w:ascii="Times New Roman" w:hAnsi="Times New Roman" w:cs="Times New Roman"/>
          <w:sz w:val="24"/>
          <w:szCs w:val="24"/>
        </w:rPr>
        <w:t xml:space="preserve">, pendant une période de </w:t>
      </w:r>
      <w:r w:rsidR="00E25B9A" w:rsidRPr="00D97B85">
        <w:rPr>
          <w:rFonts w:ascii="Times New Roman" w:hAnsi="Times New Roman" w:cs="Times New Roman"/>
          <w:sz w:val="24"/>
          <w:szCs w:val="24"/>
          <w:highlight w:val="yellow"/>
        </w:rPr>
        <w:t>……..</w:t>
      </w:r>
      <w:r w:rsidRPr="00D97B85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E25B9A" w:rsidRPr="00D97B85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Pr="00D97B85">
        <w:rPr>
          <w:rFonts w:ascii="Times New Roman" w:hAnsi="Times New Roman" w:cs="Times New Roman"/>
          <w:sz w:val="24"/>
          <w:szCs w:val="24"/>
        </w:rPr>
        <w:t xml:space="preserve"> à compter du </w:t>
      </w:r>
      <w:r w:rsidR="00E25B9A" w:rsidRPr="00D97B85">
        <w:rPr>
          <w:rFonts w:ascii="Times New Roman" w:hAnsi="Times New Roman" w:cs="Times New Roman"/>
          <w:sz w:val="24"/>
          <w:szCs w:val="24"/>
          <w:highlight w:val="yellow"/>
        </w:rPr>
        <w:t>…………</w:t>
      </w:r>
      <w:r w:rsidRPr="00D97B85">
        <w:rPr>
          <w:rFonts w:ascii="Times New Roman" w:hAnsi="Times New Roman" w:cs="Times New Roman"/>
          <w:sz w:val="24"/>
          <w:szCs w:val="24"/>
          <w:highlight w:val="yellow"/>
        </w:rPr>
        <w:t>……,</w:t>
      </w:r>
    </w:p>
    <w:p w14:paraId="7C6ECBD5" w14:textId="77777777" w:rsidR="008152DA" w:rsidRPr="00D97B85" w:rsidRDefault="008152DA" w:rsidP="008152DA">
      <w:pPr>
        <w:pStyle w:val="arrte"/>
        <w:rPr>
          <w:rFonts w:ascii="Times New Roman" w:hAnsi="Times New Roman" w:cs="Times New Roman"/>
          <w:sz w:val="24"/>
          <w:szCs w:val="24"/>
        </w:rPr>
      </w:pPr>
      <w:r w:rsidRPr="00D97B85">
        <w:rPr>
          <w:rFonts w:ascii="Times New Roman" w:hAnsi="Times New Roman" w:cs="Times New Roman"/>
          <w:sz w:val="24"/>
          <w:szCs w:val="24"/>
        </w:rPr>
        <w:t>ARRETE</w:t>
      </w:r>
    </w:p>
    <w:p w14:paraId="15F42D54" w14:textId="18BBB271" w:rsidR="008152DA" w:rsidRPr="00D97B85" w:rsidRDefault="008152DA" w:rsidP="00E25B9A">
      <w:pPr>
        <w:pStyle w:val="articlen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97B85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E25B9A" w:rsidRPr="00D97B85">
        <w:rPr>
          <w:rFonts w:ascii="Times New Roman" w:hAnsi="Times New Roman" w:cs="Times New Roman"/>
          <w:sz w:val="22"/>
          <w:szCs w:val="22"/>
          <w:u w:val="single"/>
        </w:rPr>
        <w:t xml:space="preserve">rticle </w:t>
      </w:r>
      <w:r w:rsidRPr="00D97B85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E25B9A" w:rsidRPr="00D97B8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E25B9A" w:rsidRPr="00D97B85">
        <w:rPr>
          <w:rFonts w:ascii="Times New Roman" w:hAnsi="Times New Roman" w:cs="Times New Roman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sz w:val="22"/>
          <w:szCs w:val="22"/>
        </w:rPr>
        <w:t>:</w:t>
      </w:r>
      <w:r w:rsidR="00E25B9A" w:rsidRPr="00D97B85">
        <w:rPr>
          <w:rFonts w:ascii="Times New Roman" w:hAnsi="Times New Roman" w:cs="Times New Roman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compter du 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…,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/Mme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(grade</w:t>
      </w:r>
      <w:r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 xml:space="preserve">) </w:t>
      </w:r>
      <w:r w:rsidR="00E25B9A"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>…………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est radié</w:t>
      </w:r>
      <w:r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(e)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des cadres, </w:t>
      </w:r>
    </w:p>
    <w:p w14:paraId="4B7041B1" w14:textId="16366E1D" w:rsidR="008152DA" w:rsidRPr="00D97B85" w:rsidRDefault="008152DA" w:rsidP="00E25B9A">
      <w:pPr>
        <w:pStyle w:val="articlen"/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D97B85">
        <w:rPr>
          <w:rFonts w:ascii="Times New Roman" w:hAnsi="Times New Roman" w:cs="Times New Roman"/>
          <w:sz w:val="22"/>
          <w:szCs w:val="22"/>
          <w:u w:val="single"/>
        </w:rPr>
        <w:t>A</w:t>
      </w:r>
      <w:r w:rsidR="00E25B9A" w:rsidRPr="00D97B85">
        <w:rPr>
          <w:rFonts w:ascii="Times New Roman" w:hAnsi="Times New Roman" w:cs="Times New Roman"/>
          <w:sz w:val="22"/>
          <w:szCs w:val="22"/>
          <w:u w:val="single"/>
        </w:rPr>
        <w:t>rticle 2</w:t>
      </w:r>
      <w:r w:rsidR="00E25B9A" w:rsidRPr="00D97B85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E25B9A" w:rsidRPr="00D97B85">
        <w:rPr>
          <w:rFonts w:ascii="Times New Roman" w:hAnsi="Times New Roman" w:cs="Times New Roman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sz w:val="22"/>
          <w:szCs w:val="22"/>
        </w:rPr>
        <w:t>:</w:t>
      </w:r>
      <w:r w:rsidR="00E25B9A" w:rsidRPr="00D97B85">
        <w:rPr>
          <w:rFonts w:ascii="Times New Roman" w:hAnsi="Times New Roman" w:cs="Times New Roman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 l’issue de 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(période de déchéance des droits civiques)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, ou en cas de réintégration dans la nationalité française, M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/Mme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……………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ourra solliciter sa réintégration auprès de </w:t>
      </w:r>
      <w:r w:rsidR="00E25B9A"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……….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………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D97B85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(autorité territoriale)</w:t>
      </w:r>
      <w:r w:rsidRPr="00D97B85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0A511291" w14:textId="7338DC66" w:rsidR="00AB0690" w:rsidRPr="00D97B85" w:rsidRDefault="00970F5B" w:rsidP="00AB069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D97B85">
        <w:rPr>
          <w:rFonts w:ascii="Times New Roman" w:hAnsi="Times New Roman" w:cs="Times New Roman"/>
          <w:b/>
          <w:bCs/>
          <w:u w:val="single"/>
        </w:rPr>
        <w:t>A</w:t>
      </w:r>
      <w:r w:rsidR="00AB0690" w:rsidRPr="00D97B85">
        <w:rPr>
          <w:rFonts w:ascii="Times New Roman" w:hAnsi="Times New Roman" w:cs="Times New Roman"/>
          <w:b/>
          <w:bCs/>
          <w:u w:val="single"/>
        </w:rPr>
        <w:t xml:space="preserve">rticle </w:t>
      </w:r>
      <w:r w:rsidR="00BD78A0" w:rsidRPr="00D97B85">
        <w:rPr>
          <w:rFonts w:ascii="Times New Roman" w:hAnsi="Times New Roman" w:cs="Times New Roman"/>
          <w:b/>
          <w:bCs/>
          <w:u w:val="single"/>
        </w:rPr>
        <w:t>3</w:t>
      </w:r>
      <w:r w:rsidR="00AB0690" w:rsidRPr="00D97B85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AB0690" w:rsidRPr="00D97B85">
        <w:rPr>
          <w:rFonts w:ascii="Times New Roman" w:hAnsi="Times New Roman" w:cs="Times New Roman"/>
          <w:b/>
          <w:bCs/>
          <w:u w:val="single"/>
        </w:rPr>
        <w:t xml:space="preserve"> :</w:t>
      </w:r>
      <w:r w:rsidR="00AB0690" w:rsidRPr="00D97B85">
        <w:rPr>
          <w:rFonts w:ascii="Times New Roman" w:hAnsi="Times New Roman" w:cs="Times New Roman"/>
        </w:rPr>
        <w:t xml:space="preserve"> Ampliation du présent arrêté sera transmise à</w:t>
      </w:r>
      <w:r w:rsidR="00BA1694" w:rsidRPr="00D97B85">
        <w:rPr>
          <w:rFonts w:ascii="Times New Roman" w:hAnsi="Times New Roman" w:cs="Times New Roman"/>
        </w:rPr>
        <w:t xml:space="preserve"> </w:t>
      </w:r>
      <w:r w:rsidR="00AB0690" w:rsidRPr="00D97B85">
        <w:rPr>
          <w:rFonts w:ascii="Times New Roman" w:hAnsi="Times New Roman" w:cs="Times New Roman"/>
        </w:rPr>
        <w:t>M. le Receveur Municipal, M. le Président du Centre de Gestion, et notifiée à l’agent.</w:t>
      </w:r>
    </w:p>
    <w:p w14:paraId="6342057D" w14:textId="6E05C6A3" w:rsidR="00AB0690" w:rsidRPr="00D97B85" w:rsidRDefault="00AB0690" w:rsidP="00AB0690">
      <w:pPr>
        <w:spacing w:after="0"/>
        <w:jc w:val="both"/>
        <w:rPr>
          <w:rFonts w:ascii="Times New Roman" w:hAnsi="Times New Roman" w:cs="Times New Roman"/>
        </w:rPr>
      </w:pPr>
      <w:r w:rsidRPr="00D97B85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BD78A0" w:rsidRPr="00D97B85">
        <w:rPr>
          <w:rFonts w:ascii="Times New Roman" w:hAnsi="Times New Roman" w:cs="Times New Roman"/>
          <w:b/>
          <w:bCs/>
          <w:u w:val="single"/>
        </w:rPr>
        <w:t>4</w:t>
      </w:r>
      <w:r w:rsidRPr="00D97B85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D97B85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D97B85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5C1C2783" w14:textId="77777777" w:rsidR="008B6AA8" w:rsidRDefault="008B6AA8" w:rsidP="008B6AA8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8FAEDD4" w14:textId="610D73B1" w:rsidR="00E82CBC" w:rsidRPr="00D97B85" w:rsidRDefault="00E82CBC" w:rsidP="008B6A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D97B85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D97B85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Pr="00D97B85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D97B85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D97B85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D97B85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D97B85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84EFBA4" w14:textId="77777777" w:rsidR="00A6113F" w:rsidRDefault="00A6113F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16BF893" w14:textId="77777777" w:rsidR="00A6113F" w:rsidRDefault="00A6113F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23EB797" w14:textId="77777777" w:rsidR="00A6113F" w:rsidRDefault="00A6113F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22E191F6" w14:textId="77777777" w:rsidR="00A6113F" w:rsidRDefault="00A6113F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7456FAE0" w14:textId="77777777" w:rsidR="00A6113F" w:rsidRDefault="00A6113F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F0F2652" w14:textId="42A94F60" w:rsidR="008B6AA8" w:rsidRP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8B6AA8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8B6AA8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1E207AAE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D97B8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D97B8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F0875E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628A471D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6F4F74AD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9ABEE5D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9D0A79C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038A672B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162D8CC9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52DC511A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12ABBA0E" w14:textId="77777777" w:rsidR="008B6AA8" w:rsidRDefault="008B6AA8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3C14EE9E" w14:textId="69202EAE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D97B8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D97B8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 .  /  .  . /</w:t>
            </w:r>
          </w:p>
          <w:p w14:paraId="15AF3D27" w14:textId="77777777" w:rsidR="00E82CBC" w:rsidRPr="00D97B85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D97B8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Pr="00D97B85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RPr="00D97B85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C30"/>
    <w:multiLevelType w:val="hybridMultilevel"/>
    <w:tmpl w:val="06CE7DC0"/>
    <w:lvl w:ilvl="0" w:tplc="1AEE69E6">
      <w:start w:val="1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679F5"/>
    <w:rsid w:val="00183AF8"/>
    <w:rsid w:val="00183D18"/>
    <w:rsid w:val="001A1D63"/>
    <w:rsid w:val="001C2FE1"/>
    <w:rsid w:val="001F5C88"/>
    <w:rsid w:val="0020298F"/>
    <w:rsid w:val="00233C03"/>
    <w:rsid w:val="00243559"/>
    <w:rsid w:val="002508BC"/>
    <w:rsid w:val="00262FBB"/>
    <w:rsid w:val="00263BBA"/>
    <w:rsid w:val="002714EF"/>
    <w:rsid w:val="0028275B"/>
    <w:rsid w:val="002834BD"/>
    <w:rsid w:val="002D043E"/>
    <w:rsid w:val="002D675D"/>
    <w:rsid w:val="00305237"/>
    <w:rsid w:val="00312BD6"/>
    <w:rsid w:val="00322355"/>
    <w:rsid w:val="00331328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C3D26"/>
    <w:rsid w:val="004D7B38"/>
    <w:rsid w:val="004E46DA"/>
    <w:rsid w:val="004F5D1B"/>
    <w:rsid w:val="00512F95"/>
    <w:rsid w:val="00534171"/>
    <w:rsid w:val="005636CB"/>
    <w:rsid w:val="0057146A"/>
    <w:rsid w:val="005756E1"/>
    <w:rsid w:val="00575787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56A2D"/>
    <w:rsid w:val="0066465B"/>
    <w:rsid w:val="00666112"/>
    <w:rsid w:val="00681D89"/>
    <w:rsid w:val="006B150E"/>
    <w:rsid w:val="006D4202"/>
    <w:rsid w:val="006E6AB9"/>
    <w:rsid w:val="00701247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152DA"/>
    <w:rsid w:val="00835DAF"/>
    <w:rsid w:val="008555B1"/>
    <w:rsid w:val="00855FCF"/>
    <w:rsid w:val="008749AD"/>
    <w:rsid w:val="00880A0F"/>
    <w:rsid w:val="00885919"/>
    <w:rsid w:val="008864DA"/>
    <w:rsid w:val="008B1BE4"/>
    <w:rsid w:val="008B4A78"/>
    <w:rsid w:val="008B6AA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70F5B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6113F"/>
    <w:rsid w:val="00A6323F"/>
    <w:rsid w:val="00A7600B"/>
    <w:rsid w:val="00AB0690"/>
    <w:rsid w:val="00AB0AC7"/>
    <w:rsid w:val="00AC1CC0"/>
    <w:rsid w:val="00AC221A"/>
    <w:rsid w:val="00AC6106"/>
    <w:rsid w:val="00AF1810"/>
    <w:rsid w:val="00AF609C"/>
    <w:rsid w:val="00B03CF7"/>
    <w:rsid w:val="00B12EED"/>
    <w:rsid w:val="00B34ED7"/>
    <w:rsid w:val="00B55E52"/>
    <w:rsid w:val="00B96EF9"/>
    <w:rsid w:val="00BA1694"/>
    <w:rsid w:val="00BA7AB4"/>
    <w:rsid w:val="00BB5143"/>
    <w:rsid w:val="00BD1ABB"/>
    <w:rsid w:val="00BD78A0"/>
    <w:rsid w:val="00C12456"/>
    <w:rsid w:val="00C1352D"/>
    <w:rsid w:val="00C202BD"/>
    <w:rsid w:val="00C73B9F"/>
    <w:rsid w:val="00C96588"/>
    <w:rsid w:val="00CA4763"/>
    <w:rsid w:val="00CC52D2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97B85"/>
    <w:rsid w:val="00DE3109"/>
    <w:rsid w:val="00E02777"/>
    <w:rsid w:val="00E14433"/>
    <w:rsid w:val="00E25B9A"/>
    <w:rsid w:val="00E26FCC"/>
    <w:rsid w:val="00E301EE"/>
    <w:rsid w:val="00E32D1B"/>
    <w:rsid w:val="00E82CBC"/>
    <w:rsid w:val="00E849C8"/>
    <w:rsid w:val="00EA13C2"/>
    <w:rsid w:val="00EA6DFE"/>
    <w:rsid w:val="00EB3110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ersonName"/>
  <w:shapeDefaults>
    <o:shapedefaults v:ext="edit" spidmax="7577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749A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749AD"/>
  </w:style>
  <w:style w:type="paragraph" w:customStyle="1" w:styleId="Default">
    <w:name w:val="Default"/>
    <w:rsid w:val="00874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6</cp:revision>
  <cp:lastPrinted>2019-07-22T09:28:00Z</cp:lastPrinted>
  <dcterms:created xsi:type="dcterms:W3CDTF">2019-08-21T09:46:00Z</dcterms:created>
  <dcterms:modified xsi:type="dcterms:W3CDTF">2020-09-23T13:56:00Z</dcterms:modified>
</cp:coreProperties>
</file>