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543E3" w14:textId="77777777" w:rsidR="00056BF2" w:rsidRPr="004046C4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FCF5D" wp14:editId="48D2E685">
                <wp:simplePos x="0" y="0"/>
                <wp:positionH relativeFrom="column">
                  <wp:posOffset>4652645</wp:posOffset>
                </wp:positionH>
                <wp:positionV relativeFrom="paragraph">
                  <wp:posOffset>-497204</wp:posOffset>
                </wp:positionV>
                <wp:extent cx="1576070" cy="285750"/>
                <wp:effectExtent l="0" t="0" r="508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583BB" w14:textId="77777777" w:rsidR="00945352" w:rsidRPr="00B67FEB" w:rsidRDefault="00945352" w:rsidP="00D86E3A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B67FEB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39EB4F96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6.35pt;margin-top:-39.15pt;width:124.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" fillcolor="white [3201]" stroked="f" strokeweight=".5pt">
                <v:textbox>
                  <w:txbxContent>
                    <w:p w:rsidR="00945352" w:rsidRPr="00B67FEB" w:rsidRDefault="00945352" w:rsidP="00D86E3A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bookmarkStart w:id="1" w:name="_GoBack"/>
                      <w:r w:rsidRPr="00B67FEB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bookmarkEnd w:id="1"/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4046C4">
        <w:rPr>
          <w:rFonts w:ascii="Times New Roman" w:hAnsi="Times New Roman" w:cs="Times New Roman"/>
          <w:sz w:val="24"/>
          <w:szCs w:val="25"/>
        </w:rPr>
        <w:t>ARR</w:t>
      </w:r>
      <w:r w:rsidR="00835DAF" w:rsidRPr="004046C4">
        <w:rPr>
          <w:rFonts w:ascii="Times New Roman" w:hAnsi="Times New Roman" w:cs="Times New Roman"/>
          <w:sz w:val="24"/>
          <w:szCs w:val="25"/>
        </w:rPr>
        <w:t>Ê</w:t>
      </w:r>
      <w:r w:rsidR="00056BF2" w:rsidRPr="004046C4">
        <w:rPr>
          <w:rFonts w:ascii="Times New Roman" w:hAnsi="Times New Roman" w:cs="Times New Roman"/>
          <w:sz w:val="24"/>
          <w:szCs w:val="25"/>
        </w:rPr>
        <w:t>T</w:t>
      </w:r>
      <w:r w:rsidR="00835DAF" w:rsidRPr="004046C4">
        <w:rPr>
          <w:rFonts w:ascii="Times New Roman" w:hAnsi="Times New Roman" w:cs="Times New Roman"/>
          <w:sz w:val="24"/>
          <w:szCs w:val="25"/>
        </w:rPr>
        <w:t>É</w:t>
      </w:r>
    </w:p>
    <w:p w14:paraId="2A8A1337" w14:textId="77777777" w:rsidR="00944ECB" w:rsidRPr="004046C4" w:rsidRDefault="000617D8" w:rsidP="00944ECB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sz w:val="24"/>
          <w:szCs w:val="25"/>
        </w:rPr>
        <w:t xml:space="preserve">DE </w:t>
      </w:r>
      <w:r w:rsidR="00783827" w:rsidRPr="004046C4">
        <w:rPr>
          <w:rFonts w:ascii="Times New Roman" w:hAnsi="Times New Roman" w:cs="Times New Roman"/>
          <w:sz w:val="24"/>
          <w:szCs w:val="25"/>
        </w:rPr>
        <w:t>RADIATION POUR ABANDON DE POSTE</w:t>
      </w:r>
      <w:r w:rsidR="00944ECB" w:rsidRPr="004046C4">
        <w:rPr>
          <w:rFonts w:ascii="Times New Roman" w:hAnsi="Times New Roman" w:cs="Times New Roman"/>
          <w:sz w:val="24"/>
          <w:szCs w:val="25"/>
        </w:rPr>
        <w:t xml:space="preserve"> SUITE A UNE DISPONIBILITE</w:t>
      </w:r>
    </w:p>
    <w:p w14:paraId="0E0FE95A" w14:textId="77777777" w:rsidR="006B150E" w:rsidRPr="004046C4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377D703" w14:textId="77777777" w:rsidR="00056BF2" w:rsidRPr="004046C4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sz w:val="24"/>
          <w:szCs w:val="25"/>
        </w:rPr>
        <w:t>DE M</w:t>
      </w:r>
      <w:r w:rsidR="00945352" w:rsidRPr="004046C4">
        <w:rPr>
          <w:rFonts w:ascii="Times New Roman" w:hAnsi="Times New Roman" w:cs="Times New Roman"/>
          <w:sz w:val="24"/>
          <w:szCs w:val="25"/>
        </w:rPr>
        <w:t xml:space="preserve">./Mme </w:t>
      </w:r>
      <w:r w:rsidRPr="004046C4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780377C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0CDD8ABF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2A207277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9D41819" w14:textId="77777777" w:rsidR="00056BF2" w:rsidRPr="004046C4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046C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4046C4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4046C4">
        <w:rPr>
          <w:rFonts w:ascii="Times New Roman" w:hAnsi="Times New Roman" w:cs="Times New Roman"/>
          <w:sz w:val="22"/>
          <w:szCs w:val="22"/>
        </w:rPr>
        <w:t>………..</w:t>
      </w:r>
      <w:r w:rsidRPr="004046C4">
        <w:rPr>
          <w:rFonts w:ascii="Times New Roman" w:hAnsi="Times New Roman" w:cs="Times New Roman"/>
          <w:sz w:val="22"/>
          <w:szCs w:val="22"/>
        </w:rPr>
        <w:t>……,</w:t>
      </w:r>
    </w:p>
    <w:p w14:paraId="18AD3AE5" w14:textId="0669CE6E" w:rsidR="00056BF2" w:rsidRPr="004046C4" w:rsidRDefault="00E10021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4046C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4046C4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48B9256E" w14:textId="2036BE3E" w:rsidR="00056BF2" w:rsidRPr="004046C4" w:rsidRDefault="00E10021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4046C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4046C4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  <w:r w:rsidR="00723E24" w:rsidRPr="004046C4">
        <w:rPr>
          <w:rFonts w:ascii="Times New Roman" w:hAnsi="Times New Roman" w:cs="Times New Roman"/>
          <w:sz w:val="22"/>
          <w:szCs w:val="22"/>
        </w:rPr>
        <w:t>notamment l’article 60 bis,</w:t>
      </w:r>
    </w:p>
    <w:p w14:paraId="01DDB652" w14:textId="30DC192F" w:rsidR="00945352" w:rsidRPr="004046C4" w:rsidRDefault="00E10021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83827" w:rsidRPr="004046C4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aux fonctionnaires territoriaux nommés dans des emplois permanents à temps non complet,</w:t>
      </w:r>
    </w:p>
    <w:p w14:paraId="31A81499" w14:textId="77777777" w:rsidR="00783827" w:rsidRPr="004046C4" w:rsidRDefault="00783827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Considérant</w:t>
      </w:r>
      <w:r w:rsidRPr="004046C4">
        <w:rPr>
          <w:rFonts w:ascii="Times New Roman" w:hAnsi="Times New Roman" w:cs="Times New Roman"/>
          <w:sz w:val="22"/>
          <w:szCs w:val="22"/>
          <w:highlight w:val="yellow"/>
        </w:rPr>
        <w:t xml:space="preserve"> que l’arrêté informait M/Mme ……………… que le renouvellement de la disponibilité devait être sollicité trois mois au moins avant l’expiration de la période de disponibilité en cou</w:t>
      </w:r>
      <w:r w:rsidR="00F030D0" w:rsidRPr="004046C4">
        <w:rPr>
          <w:rFonts w:ascii="Times New Roman" w:hAnsi="Times New Roman" w:cs="Times New Roman"/>
          <w:sz w:val="22"/>
          <w:szCs w:val="22"/>
          <w:highlight w:val="yellow"/>
        </w:rPr>
        <w:t>rs, faute de quoi M/Mme ……………. p</w:t>
      </w:r>
      <w:r w:rsidRPr="004046C4">
        <w:rPr>
          <w:rFonts w:ascii="Times New Roman" w:hAnsi="Times New Roman" w:cs="Times New Roman"/>
          <w:sz w:val="22"/>
          <w:szCs w:val="22"/>
          <w:highlight w:val="yellow"/>
        </w:rPr>
        <w:t>ourrait être radié des cadres et perdre sa qualité de fonctionnaire,</w:t>
      </w:r>
    </w:p>
    <w:p w14:paraId="182AFCE4" w14:textId="77777777" w:rsidR="00783827" w:rsidRPr="004046C4" w:rsidRDefault="00783827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4046C4">
        <w:rPr>
          <w:rFonts w:ascii="Times New Roman" w:hAnsi="Times New Roman" w:cs="Times New Roman"/>
          <w:sz w:val="22"/>
          <w:szCs w:val="22"/>
        </w:rPr>
        <w:t xml:space="preserve"> que M/Mme ………………….., mise en demeure par lettre recommandée avec accusé de réception </w:t>
      </w:r>
      <w:r w:rsidR="00D90E81" w:rsidRPr="004046C4">
        <w:rPr>
          <w:rFonts w:ascii="Times New Roman" w:hAnsi="Times New Roman" w:cs="Times New Roman"/>
          <w:sz w:val="22"/>
          <w:szCs w:val="22"/>
        </w:rPr>
        <w:t xml:space="preserve">notifiée </w:t>
      </w:r>
      <w:r w:rsidRPr="004046C4">
        <w:rPr>
          <w:rFonts w:ascii="Times New Roman" w:hAnsi="Times New Roman" w:cs="Times New Roman"/>
          <w:sz w:val="22"/>
          <w:szCs w:val="22"/>
        </w:rPr>
        <w:t xml:space="preserve">le …………….., </w:t>
      </w:r>
      <w:r w:rsidR="00D90E81" w:rsidRPr="004046C4">
        <w:rPr>
          <w:rFonts w:ascii="Times New Roman" w:hAnsi="Times New Roman" w:cs="Times New Roman"/>
          <w:sz w:val="22"/>
          <w:szCs w:val="22"/>
        </w:rPr>
        <w:t xml:space="preserve">demandant </w:t>
      </w:r>
      <w:r w:rsidRPr="004046C4">
        <w:rPr>
          <w:rFonts w:ascii="Times New Roman" w:hAnsi="Times New Roman" w:cs="Times New Roman"/>
          <w:sz w:val="22"/>
          <w:szCs w:val="22"/>
        </w:rPr>
        <w:t xml:space="preserve">soit un renouvellement de disponibilité soit une réintégration, </w:t>
      </w:r>
      <w:r w:rsidR="00D90E81" w:rsidRPr="004046C4">
        <w:rPr>
          <w:rFonts w:ascii="Times New Roman" w:hAnsi="Times New Roman" w:cs="Times New Roman"/>
          <w:sz w:val="22"/>
          <w:szCs w:val="22"/>
        </w:rPr>
        <w:t xml:space="preserve">et que l’agent </w:t>
      </w:r>
      <w:r w:rsidRPr="004046C4">
        <w:rPr>
          <w:rFonts w:ascii="Times New Roman" w:hAnsi="Times New Roman" w:cs="Times New Roman"/>
          <w:sz w:val="22"/>
          <w:szCs w:val="22"/>
        </w:rPr>
        <w:t>n’a pas répondu à ladite mise en demeure,</w:t>
      </w:r>
    </w:p>
    <w:p w14:paraId="44347000" w14:textId="77777777" w:rsidR="00783827" w:rsidRPr="004046C4" w:rsidRDefault="00783827" w:rsidP="00783827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4046C4">
        <w:rPr>
          <w:rFonts w:ascii="Times New Roman" w:hAnsi="Times New Roman" w:cs="Times New Roman"/>
          <w:sz w:val="22"/>
          <w:szCs w:val="22"/>
        </w:rPr>
        <w:t xml:space="preserve"> que la disponibilité pour convenances personnelles ne peut excéder une période de 10 ans sur l’ensemble de la carrière de l’agent,</w:t>
      </w:r>
    </w:p>
    <w:p w14:paraId="2AB97A2E" w14:textId="67BFD517" w:rsidR="00783827" w:rsidRPr="004046C4" w:rsidRDefault="00E10021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1002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783827" w:rsidRPr="004046C4">
        <w:rPr>
          <w:rFonts w:ascii="Times New Roman" w:hAnsi="Times New Roman" w:cs="Times New Roman"/>
          <w:sz w:val="22"/>
          <w:szCs w:val="22"/>
        </w:rPr>
        <w:t xml:space="preserve"> les périodes de disponibilités du ……………….. au …………………….,</w:t>
      </w:r>
    </w:p>
    <w:p w14:paraId="289109CF" w14:textId="77777777" w:rsidR="00944ECB" w:rsidRPr="00D90E81" w:rsidRDefault="00944ECB" w:rsidP="00945352">
      <w:pPr>
        <w:pStyle w:val="VuConsidrant"/>
        <w:spacing w:before="120" w:after="120"/>
        <w:rPr>
          <w:rFonts w:asciiTheme="minorHAnsi" w:hAnsiTheme="minorHAnsi" w:cstheme="minorHAnsi"/>
          <w:sz w:val="2"/>
          <w:szCs w:val="22"/>
        </w:rPr>
      </w:pPr>
    </w:p>
    <w:p w14:paraId="5F320E88" w14:textId="77777777" w:rsidR="005636CB" w:rsidRPr="004046C4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6C4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1E646A6C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0D53841C" w14:textId="4ABA64C4" w:rsidR="00056BF2" w:rsidRPr="004046C4" w:rsidRDefault="00056BF2" w:rsidP="00386A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fr-FR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1</w:t>
      </w:r>
      <w:r w:rsidR="00E10021" w:rsidRPr="00E1002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="00E1002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>:</w:t>
      </w:r>
      <w:r w:rsidR="00656796" w:rsidRPr="004046C4">
        <w:rPr>
          <w:rFonts w:ascii="Times New Roman" w:hAnsi="Times New Roman" w:cs="Times New Roman"/>
        </w:rPr>
        <w:t xml:space="preserve"> </w:t>
      </w:r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M…………………., ………………….. (grade) à temps (non) complet, né le …………. est radié des cadres pour abandon de poste. La radiation des cadres prendra effet à la date de notification de la présente décision à l'agent ou, à défaut, à l'expiration du délai de retrait du pli recommandé auprès des services postaux.</w:t>
      </w:r>
    </w:p>
    <w:p w14:paraId="57FFD59A" w14:textId="2123DE17" w:rsidR="004046C4" w:rsidRDefault="00056BF2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D90E81"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E10021" w:rsidRPr="00E1002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E1002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 xml:space="preserve">: </w:t>
      </w:r>
      <w:r w:rsidR="004046C4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0CB24DF7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65A81E" w14:textId="16174AF1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E10021" w:rsidRPr="00E1002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E1002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69EF40E4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A995B4C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8503EBE" w14:textId="77777777" w:rsidR="004046C4" w:rsidRP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83A11F" w14:textId="77777777" w:rsidR="00056BF2" w:rsidRPr="004046C4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4046C4">
        <w:rPr>
          <w:rFonts w:ascii="Times New Roman" w:hAnsi="Times New Roman" w:cs="Times New Roman"/>
          <w:sz w:val="22"/>
          <w:szCs w:val="22"/>
        </w:rPr>
        <w:t>………</w:t>
      </w:r>
      <w:r w:rsidRPr="004046C4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4046C4">
        <w:rPr>
          <w:rFonts w:ascii="Times New Roman" w:hAnsi="Times New Roman" w:cs="Times New Roman"/>
          <w:sz w:val="22"/>
          <w:szCs w:val="22"/>
        </w:rPr>
        <w:t>…</w:t>
      </w:r>
      <w:r w:rsidR="00EE34A9" w:rsidRPr="004046C4">
        <w:rPr>
          <w:rFonts w:ascii="Times New Roman" w:hAnsi="Times New Roman" w:cs="Times New Roman"/>
          <w:sz w:val="22"/>
          <w:szCs w:val="22"/>
        </w:rPr>
        <w:t>……</w:t>
      </w:r>
      <w:r w:rsidRPr="004046C4">
        <w:rPr>
          <w:rFonts w:ascii="Times New Roman" w:hAnsi="Times New Roman" w:cs="Times New Roman"/>
          <w:sz w:val="22"/>
          <w:szCs w:val="22"/>
        </w:rPr>
        <w:t>….,</w:t>
      </w:r>
    </w:p>
    <w:p w14:paraId="19C8C82E" w14:textId="77777777" w:rsidR="00056BF2" w:rsidRPr="004046C4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046C4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4046C4">
        <w:rPr>
          <w:rFonts w:ascii="Times New Roman" w:hAnsi="Times New Roman" w:cs="Times New Roman"/>
          <w:sz w:val="22"/>
          <w:szCs w:val="22"/>
        </w:rPr>
        <w:t>,</w:t>
      </w:r>
    </w:p>
    <w:p w14:paraId="46B43CBD" w14:textId="77777777" w:rsidR="00056BF2" w:rsidRPr="004046C4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0B8B0910" w14:textId="77777777" w:rsidR="005636CB" w:rsidRPr="004046C4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FE75B97" w14:textId="77777777" w:rsidR="00A5286B" w:rsidRPr="004046C4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9B19337" w14:textId="77777777" w:rsidR="00056BF2" w:rsidRPr="004046C4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4C695310" w14:textId="77777777" w:rsidR="00056BF2" w:rsidRPr="004046C4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FA45B7C" w14:textId="77777777" w:rsidR="00243559" w:rsidRPr="004046C4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F56999C" w14:textId="77777777" w:rsidR="00632958" w:rsidRPr="004046C4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4046C4" w:rsidSect="00D90E81">
      <w:headerReference w:type="default" r:id="rId7"/>
      <w:footerReference w:type="default" r:id="rId8"/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E3BBC" w14:textId="77777777" w:rsidR="00110684" w:rsidRDefault="00110684" w:rsidP="00056BF2">
      <w:pPr>
        <w:spacing w:after="0" w:line="240" w:lineRule="auto"/>
      </w:pPr>
      <w:r>
        <w:separator/>
      </w:r>
    </w:p>
  </w:endnote>
  <w:endnote w:type="continuationSeparator" w:id="0">
    <w:p w14:paraId="63967A83" w14:textId="77777777" w:rsidR="00110684" w:rsidRDefault="00110684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FE29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25DF2" w14:textId="77777777" w:rsidR="00110684" w:rsidRDefault="00110684" w:rsidP="00056BF2">
      <w:pPr>
        <w:spacing w:after="0" w:line="240" w:lineRule="auto"/>
      </w:pPr>
      <w:r>
        <w:separator/>
      </w:r>
    </w:p>
  </w:footnote>
  <w:footnote w:type="continuationSeparator" w:id="0">
    <w:p w14:paraId="0298BEEA" w14:textId="77777777" w:rsidR="00110684" w:rsidRDefault="00110684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E3CCF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46B8"/>
    <w:rsid w:val="00110684"/>
    <w:rsid w:val="00111DE4"/>
    <w:rsid w:val="00183AF8"/>
    <w:rsid w:val="00183D18"/>
    <w:rsid w:val="001A1D63"/>
    <w:rsid w:val="001F5C88"/>
    <w:rsid w:val="00243559"/>
    <w:rsid w:val="00263BBA"/>
    <w:rsid w:val="002834BD"/>
    <w:rsid w:val="00305237"/>
    <w:rsid w:val="00312BD6"/>
    <w:rsid w:val="003316B3"/>
    <w:rsid w:val="00377372"/>
    <w:rsid w:val="00386AE7"/>
    <w:rsid w:val="0039339F"/>
    <w:rsid w:val="003933FC"/>
    <w:rsid w:val="00394432"/>
    <w:rsid w:val="003F1759"/>
    <w:rsid w:val="004030FF"/>
    <w:rsid w:val="004046C4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8382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264F5"/>
    <w:rsid w:val="00944ECB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67FEB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5117A"/>
    <w:rsid w:val="00D86E3A"/>
    <w:rsid w:val="00D90E81"/>
    <w:rsid w:val="00D92A8D"/>
    <w:rsid w:val="00E02777"/>
    <w:rsid w:val="00E10021"/>
    <w:rsid w:val="00E14433"/>
    <w:rsid w:val="00E26FCC"/>
    <w:rsid w:val="00E32D1B"/>
    <w:rsid w:val="00E849C8"/>
    <w:rsid w:val="00EA13C2"/>
    <w:rsid w:val="00EA6DFE"/>
    <w:rsid w:val="00ED4A04"/>
    <w:rsid w:val="00EE34A9"/>
    <w:rsid w:val="00F030D0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81F25C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11</cp:revision>
  <cp:lastPrinted>2019-07-18T10:00:00Z</cp:lastPrinted>
  <dcterms:created xsi:type="dcterms:W3CDTF">2019-07-16T08:02:00Z</dcterms:created>
  <dcterms:modified xsi:type="dcterms:W3CDTF">2020-09-23T09:42:00Z</dcterms:modified>
</cp:coreProperties>
</file>