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F2" w:rsidRPr="001F230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1F230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4624069</wp:posOffset>
                </wp:positionH>
                <wp:positionV relativeFrom="paragraph">
                  <wp:posOffset>-495935</wp:posOffset>
                </wp:positionV>
                <wp:extent cx="1604645" cy="381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52" w:rsidRPr="0066066D" w:rsidRDefault="00945352" w:rsidP="00D87AE9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6066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" fillcolor="white [3201]" stroked="f" strokeweight=".5pt">
                <v:textbox>
                  <w:txbxContent>
                    <w:p w:rsidR="00945352" w:rsidRPr="0066066D" w:rsidRDefault="00945352" w:rsidP="00D87AE9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6066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1F2304">
        <w:rPr>
          <w:rFonts w:ascii="Times New Roman" w:hAnsi="Times New Roman" w:cs="Times New Roman"/>
          <w:sz w:val="24"/>
          <w:szCs w:val="25"/>
        </w:rPr>
        <w:t>ARR</w:t>
      </w:r>
      <w:r w:rsidR="00835DAF" w:rsidRPr="001F2304">
        <w:rPr>
          <w:rFonts w:ascii="Times New Roman" w:hAnsi="Times New Roman" w:cs="Times New Roman"/>
          <w:sz w:val="24"/>
          <w:szCs w:val="25"/>
        </w:rPr>
        <w:t>Ê</w:t>
      </w:r>
      <w:r w:rsidR="00056BF2" w:rsidRPr="001F2304">
        <w:rPr>
          <w:rFonts w:ascii="Times New Roman" w:hAnsi="Times New Roman" w:cs="Times New Roman"/>
          <w:sz w:val="24"/>
          <w:szCs w:val="25"/>
        </w:rPr>
        <w:t>T</w:t>
      </w:r>
      <w:r w:rsidR="00835DAF" w:rsidRPr="001F2304">
        <w:rPr>
          <w:rFonts w:ascii="Times New Roman" w:hAnsi="Times New Roman" w:cs="Times New Roman"/>
          <w:sz w:val="24"/>
          <w:szCs w:val="25"/>
        </w:rPr>
        <w:t>É</w:t>
      </w:r>
    </w:p>
    <w:p w:rsidR="00056BF2" w:rsidRPr="001F2304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1F2304">
        <w:rPr>
          <w:rFonts w:ascii="Times New Roman" w:hAnsi="Times New Roman" w:cs="Times New Roman"/>
          <w:sz w:val="24"/>
          <w:szCs w:val="25"/>
        </w:rPr>
        <w:t xml:space="preserve">DE </w:t>
      </w:r>
      <w:r w:rsidR="005031BD" w:rsidRPr="001F2304">
        <w:rPr>
          <w:rFonts w:ascii="Times New Roman" w:hAnsi="Times New Roman" w:cs="Times New Roman"/>
          <w:sz w:val="24"/>
          <w:szCs w:val="25"/>
        </w:rPr>
        <w:t>RADIATION DES CADRES SUITE A DECES – AGENT R</w:t>
      </w:r>
      <w:r w:rsidR="00945352" w:rsidRPr="001F2304">
        <w:rPr>
          <w:rFonts w:ascii="Times New Roman" w:hAnsi="Times New Roman" w:cs="Times New Roman"/>
          <w:sz w:val="24"/>
          <w:szCs w:val="25"/>
        </w:rPr>
        <w:t>EGIME GENERAL</w:t>
      </w:r>
    </w:p>
    <w:p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:rsidR="00056BF2" w:rsidRPr="001F230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1F2304">
        <w:rPr>
          <w:rFonts w:ascii="Times New Roman" w:hAnsi="Times New Roman" w:cs="Times New Roman"/>
          <w:sz w:val="24"/>
          <w:szCs w:val="25"/>
        </w:rPr>
        <w:t>DE M</w:t>
      </w:r>
      <w:r w:rsidR="00945352" w:rsidRPr="001F2304">
        <w:rPr>
          <w:rFonts w:ascii="Times New Roman" w:hAnsi="Times New Roman" w:cs="Times New Roman"/>
          <w:sz w:val="24"/>
          <w:szCs w:val="25"/>
        </w:rPr>
        <w:t xml:space="preserve">./Mme </w:t>
      </w:r>
      <w:r w:rsidRPr="001F230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56BF2" w:rsidRPr="001F230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F230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1F230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1F230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1F2304">
        <w:rPr>
          <w:rFonts w:ascii="Times New Roman" w:hAnsi="Times New Roman" w:cs="Times New Roman"/>
          <w:sz w:val="22"/>
          <w:szCs w:val="22"/>
        </w:rPr>
        <w:t>………..</w:t>
      </w:r>
      <w:r w:rsidRPr="001F2304">
        <w:rPr>
          <w:rFonts w:ascii="Times New Roman" w:hAnsi="Times New Roman" w:cs="Times New Roman"/>
          <w:sz w:val="22"/>
          <w:szCs w:val="22"/>
        </w:rPr>
        <w:t>……,</w:t>
      </w:r>
    </w:p>
    <w:p w:rsidR="00056BF2" w:rsidRPr="001F2304" w:rsidRDefault="00EE34A9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17F7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17F71" w:rsidRPr="00A17F71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1F230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1F230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:rsidR="00056BF2" w:rsidRPr="001F2304" w:rsidRDefault="00EE34A9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17F7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17F71" w:rsidRPr="00A17F71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A17F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F2304">
        <w:rPr>
          <w:rFonts w:ascii="Times New Roman" w:hAnsi="Times New Roman" w:cs="Times New Roman"/>
          <w:sz w:val="22"/>
          <w:szCs w:val="22"/>
        </w:rPr>
        <w:t>la loi n°</w:t>
      </w:r>
      <w:r w:rsidR="00056BF2" w:rsidRPr="001F2304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</w:p>
    <w:p w:rsidR="00945352" w:rsidRPr="001F2304" w:rsidRDefault="00945352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17F7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17F71" w:rsidRPr="00A17F71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1F2304">
        <w:rPr>
          <w:rFonts w:ascii="Times New Roman" w:hAnsi="Times New Roman" w:cs="Times New Roman"/>
          <w:sz w:val="22"/>
          <w:szCs w:val="22"/>
        </w:rPr>
        <w:t xml:space="preserve"> la loi n°2003-775 du 21 août 2003 et la loi n°2010-1330 du 9 novembre 2010 portant réforme des retraites</w:t>
      </w:r>
    </w:p>
    <w:p w:rsidR="00945352" w:rsidRDefault="00945352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17F7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17F71" w:rsidRPr="00A17F71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1F2304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permanents à temps non complet</w:t>
      </w:r>
    </w:p>
    <w:p w:rsidR="00A17F71" w:rsidRPr="001F2304" w:rsidRDefault="00A17F71" w:rsidP="00A17F71">
      <w:pPr>
        <w:rPr>
          <w:rFonts w:ascii="Times New Roman" w:hAnsi="Times New Roman" w:cs="Times New Roman"/>
        </w:rPr>
      </w:pPr>
      <w:r w:rsidRPr="00A17F71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2011-796 du 30 juin 2011 relatif à la suppression du traitement continué dans les régimes de pension des fonctionnaires, des militaires et des ouvriers des établissements industriels de l'Etat</w:t>
      </w:r>
    </w:p>
    <w:p w:rsidR="00945352" w:rsidRPr="001F2304" w:rsidRDefault="005031BD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17F71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1F2304">
        <w:rPr>
          <w:rFonts w:ascii="Times New Roman" w:eastAsia="Times New Roman" w:hAnsi="Times New Roman" w:cs="Times New Roman"/>
          <w:lang w:eastAsia="fr-FR"/>
        </w:rPr>
        <w:t>le décès de M/Mme …………… survenu le …………………………….,</w:t>
      </w:r>
    </w:p>
    <w:p w:rsidR="00A17F71" w:rsidRDefault="00A17F71" w:rsidP="00945352">
      <w:pPr>
        <w:jc w:val="both"/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553932" w:rsidRPr="001F2304" w:rsidRDefault="00553932" w:rsidP="00945352">
      <w:pPr>
        <w:jc w:val="both"/>
        <w:rPr>
          <w:rFonts w:ascii="Times New Roman" w:eastAsia="Times New Roman" w:hAnsi="Times New Roman" w:cs="Times New Roman"/>
          <w:highlight w:val="yellow"/>
          <w:lang w:eastAsia="fr-FR"/>
        </w:rPr>
      </w:pPr>
      <w:r w:rsidRPr="00A17F71">
        <w:rPr>
          <w:rFonts w:ascii="Times New Roman" w:eastAsia="Times New Roman" w:hAnsi="Times New Roman" w:cs="Times New Roman"/>
          <w:highlight w:val="yellow"/>
          <w:lang w:eastAsia="fr-FR"/>
        </w:rPr>
        <w:t>Considérant</w:t>
      </w:r>
      <w:r w:rsidRPr="001F2304">
        <w:rPr>
          <w:rFonts w:ascii="Times New Roman" w:eastAsia="Times New Roman" w:hAnsi="Times New Roman" w:cs="Times New Roman"/>
          <w:highlight w:val="yellow"/>
          <w:lang w:eastAsia="fr-FR"/>
        </w:rPr>
        <w:t xml:space="preserve"> que la pension du régime général n’est versée qu'à compter du 1er jour du mois suivant le décès,</w:t>
      </w:r>
    </w:p>
    <w:p w:rsidR="00553932" w:rsidRPr="001F2304" w:rsidRDefault="0055393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17F71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</w:t>
      </w:r>
      <w:r w:rsidR="00A17F71" w:rsidRPr="00A17F71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U</w:t>
      </w:r>
      <w:r w:rsidRPr="00A17F71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 xml:space="preserve"> </w:t>
      </w:r>
      <w:r w:rsidRPr="001F2304">
        <w:rPr>
          <w:rFonts w:ascii="Times New Roman" w:eastAsia="Times New Roman" w:hAnsi="Times New Roman" w:cs="Times New Roman"/>
          <w:highlight w:val="yellow"/>
          <w:lang w:eastAsia="fr-FR"/>
        </w:rPr>
        <w:t>l'article L.416-4 du Code des communes permettant le versement jusqu'à la fin du mois du salaire en cas de décès,</w:t>
      </w:r>
    </w:p>
    <w:p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636CB" w:rsidRPr="001F230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04">
        <w:rPr>
          <w:rFonts w:ascii="Times New Roman" w:hAnsi="Times New Roman" w:cs="Times New Roman"/>
          <w:b/>
          <w:sz w:val="24"/>
          <w:szCs w:val="24"/>
        </w:rPr>
        <w:t>ARRÊTE</w:t>
      </w:r>
    </w:p>
    <w:p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056BF2" w:rsidRPr="001F2304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1F2304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A17F71" w:rsidRPr="00A17F7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A17F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2304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1F2304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8D63E9" w:rsidRPr="001F2304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656796" w:rsidRPr="001F2304">
        <w:rPr>
          <w:rFonts w:ascii="Times New Roman" w:hAnsi="Times New Roman" w:cs="Times New Roman"/>
          <w:b w:val="0"/>
          <w:sz w:val="22"/>
          <w:szCs w:val="22"/>
        </w:rPr>
        <w:t xml:space="preserve">, M </w:t>
      </w:r>
      <w:r w:rsidR="0063697E" w:rsidRPr="001F2304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A5286B" w:rsidRPr="001F2304">
        <w:rPr>
          <w:rFonts w:ascii="Times New Roman" w:hAnsi="Times New Roman" w:cs="Times New Roman"/>
          <w:b w:val="0"/>
          <w:sz w:val="22"/>
          <w:szCs w:val="22"/>
        </w:rPr>
        <w:t xml:space="preserve"> né le …………………., grade ……………,….. échelon, indice brut…………., indice majoré ……………, est </w:t>
      </w:r>
      <w:r w:rsidR="00553932" w:rsidRPr="001F2304">
        <w:rPr>
          <w:rFonts w:ascii="Times New Roman" w:hAnsi="Times New Roman" w:cs="Times New Roman"/>
          <w:b w:val="0"/>
          <w:sz w:val="22"/>
          <w:szCs w:val="22"/>
        </w:rPr>
        <w:t>radié des effectifs</w:t>
      </w:r>
      <w:r w:rsidR="00A5286B" w:rsidRPr="001F230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A301D" w:rsidRPr="001F2304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sz w:val="22"/>
          <w:szCs w:val="22"/>
        </w:rPr>
      </w:pPr>
      <w:r w:rsidRPr="001F2304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A17F71" w:rsidRPr="00A17F7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17F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2304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1F2304">
        <w:rPr>
          <w:rFonts w:ascii="Times New Roman" w:hAnsi="Times New Roman" w:cs="Times New Roman"/>
          <w:sz w:val="22"/>
          <w:szCs w:val="22"/>
        </w:rPr>
        <w:t xml:space="preserve"> </w:t>
      </w:r>
      <w:r w:rsidR="00A5286B" w:rsidRPr="001F2304">
        <w:rPr>
          <w:rFonts w:ascii="Times New Roman" w:hAnsi="Times New Roman" w:cs="Times New Roman"/>
          <w:b w:val="0"/>
          <w:sz w:val="22"/>
          <w:szCs w:val="22"/>
          <w:highlight w:val="yellow"/>
        </w:rPr>
        <w:t>A compter de cette même date</w:t>
      </w:r>
      <w:r w:rsidR="00553932" w:rsidRPr="001F230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ou à compter du ……………..(fin du mois)</w:t>
      </w:r>
      <w:r w:rsidR="00553932" w:rsidRPr="001F2304">
        <w:rPr>
          <w:rFonts w:ascii="Times New Roman" w:hAnsi="Times New Roman" w:cs="Times New Roman"/>
          <w:b w:val="0"/>
          <w:sz w:val="22"/>
          <w:szCs w:val="22"/>
        </w:rPr>
        <w:t>, la rémunération que l’agent devait percevoir sera versée.</w:t>
      </w:r>
    </w:p>
    <w:p w:rsidR="003316B3" w:rsidRPr="001F2304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:rsidR="00056BF2" w:rsidRDefault="00056BF2" w:rsidP="001F23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F230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A5286B" w:rsidRPr="001F230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A17F71" w:rsidRPr="00A17F7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17F7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1F2304">
        <w:rPr>
          <w:rFonts w:ascii="Times New Roman" w:hAnsi="Times New Roman" w:cs="Times New Roman"/>
        </w:rPr>
        <w:t xml:space="preserve"> : </w:t>
      </w:r>
      <w:r w:rsidR="001F2304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  <w:r w:rsidRPr="001F2304">
        <w:rPr>
          <w:rFonts w:ascii="Times New Roman" w:hAnsi="Times New Roman" w:cs="Times New Roman"/>
        </w:rPr>
        <w:t>.</w:t>
      </w:r>
    </w:p>
    <w:p w:rsidR="001F2304" w:rsidRDefault="001F2304" w:rsidP="001F23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F2304" w:rsidRPr="001F2304" w:rsidRDefault="001F2304" w:rsidP="001F23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F230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A17F71" w:rsidRPr="00A17F7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17F7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1F2304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Pr="001F2304">
        <w:rPr>
          <w:rFonts w:ascii="Times New Roman" w:hAnsi="Times New Roman" w:cs="Times New Roman"/>
        </w:rPr>
        <w:t>.</w:t>
      </w:r>
    </w:p>
    <w:p w:rsidR="001F2304" w:rsidRDefault="001F2304" w:rsidP="001F23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F2304" w:rsidRPr="001F2304" w:rsidRDefault="001F2304" w:rsidP="001F23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6BF2" w:rsidRPr="001F230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1F230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1F2304">
        <w:rPr>
          <w:rFonts w:ascii="Times New Roman" w:hAnsi="Times New Roman" w:cs="Times New Roman"/>
          <w:sz w:val="22"/>
          <w:szCs w:val="22"/>
        </w:rPr>
        <w:t>………</w:t>
      </w:r>
      <w:r w:rsidRPr="001F230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1F2304">
        <w:rPr>
          <w:rFonts w:ascii="Times New Roman" w:hAnsi="Times New Roman" w:cs="Times New Roman"/>
          <w:sz w:val="22"/>
          <w:szCs w:val="22"/>
        </w:rPr>
        <w:t>…</w:t>
      </w:r>
      <w:r w:rsidR="00EE34A9" w:rsidRPr="001F2304">
        <w:rPr>
          <w:rFonts w:ascii="Times New Roman" w:hAnsi="Times New Roman" w:cs="Times New Roman"/>
          <w:sz w:val="22"/>
          <w:szCs w:val="22"/>
        </w:rPr>
        <w:t>……</w:t>
      </w:r>
      <w:r w:rsidRPr="001F2304">
        <w:rPr>
          <w:rFonts w:ascii="Times New Roman" w:hAnsi="Times New Roman" w:cs="Times New Roman"/>
          <w:sz w:val="22"/>
          <w:szCs w:val="22"/>
        </w:rPr>
        <w:t>….,</w:t>
      </w:r>
    </w:p>
    <w:p w:rsidR="00056BF2" w:rsidRPr="001F230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1F230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1F230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1F2304">
        <w:rPr>
          <w:rFonts w:ascii="Times New Roman" w:hAnsi="Times New Roman" w:cs="Times New Roman"/>
          <w:sz w:val="22"/>
          <w:szCs w:val="22"/>
        </w:rPr>
        <w:t>,</w:t>
      </w:r>
    </w:p>
    <w:p w:rsidR="00056BF2" w:rsidRPr="001F230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:rsidR="005636CB" w:rsidRPr="001F230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:rsidR="00A5286B" w:rsidRPr="001F230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:rsidR="00056BF2" w:rsidRPr="001F230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F230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1F230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1F230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1F230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56BF2" w:rsidRPr="001F230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32958" w:rsidRPr="001F2304" w:rsidRDefault="00056BF2" w:rsidP="00553932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F230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Signature de l’agent :             </w:t>
      </w:r>
    </w:p>
    <w:sectPr w:rsidR="00632958" w:rsidRPr="001F2304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2304"/>
    <w:rsid w:val="001F5C88"/>
    <w:rsid w:val="00243559"/>
    <w:rsid w:val="00263BBA"/>
    <w:rsid w:val="002834BD"/>
    <w:rsid w:val="00305237"/>
    <w:rsid w:val="00312BD6"/>
    <w:rsid w:val="003316B3"/>
    <w:rsid w:val="0039339F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5031BD"/>
    <w:rsid w:val="00512F95"/>
    <w:rsid w:val="00553932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6066D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7F71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87AE9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E6DAF7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</cp:lastModifiedBy>
  <cp:revision>7</cp:revision>
  <cp:lastPrinted>2018-06-11T12:04:00Z</cp:lastPrinted>
  <dcterms:created xsi:type="dcterms:W3CDTF">2019-07-16T07:52:00Z</dcterms:created>
  <dcterms:modified xsi:type="dcterms:W3CDTF">2020-04-20T08:51:00Z</dcterms:modified>
</cp:coreProperties>
</file>