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41E0D" w14:textId="77777777" w:rsidR="000A1097" w:rsidRPr="004061CE" w:rsidRDefault="000A1097" w:rsidP="000A109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bCs/>
          <w:lang w:eastAsia="zh-CN"/>
        </w:rPr>
      </w:pPr>
      <w:r w:rsidRPr="004061CE">
        <w:rPr>
          <w:rFonts w:eastAsia="Times New Roman" w:cs="Arial"/>
          <w:b/>
          <w:bCs/>
          <w:lang w:eastAsia="zh-CN"/>
        </w:rPr>
        <w:t xml:space="preserve">MODELE D’ARRETE </w:t>
      </w:r>
      <w:r>
        <w:rPr>
          <w:rFonts w:eastAsia="Times New Roman" w:cs="Arial"/>
          <w:b/>
          <w:bCs/>
          <w:lang w:eastAsia="zh-CN"/>
        </w:rPr>
        <w:t>plaçant en Autorisation Spéciale d’Absence les agents publics déclarés cas contact à risque lorsque le télétravail n’est pas possible</w:t>
      </w:r>
    </w:p>
    <w:p w14:paraId="0FD19737" w14:textId="77777777" w:rsidR="000A1097" w:rsidRDefault="000A1097" w:rsidP="000A1097">
      <w:pPr>
        <w:widowControl w:val="0"/>
        <w:suppressAutoHyphens/>
        <w:autoSpaceDE w:val="0"/>
        <w:spacing w:after="0" w:line="240" w:lineRule="auto"/>
        <w:rPr>
          <w:rFonts w:eastAsia="Times New Roman" w:cs="Arial"/>
          <w:b/>
          <w:bCs/>
          <w:lang w:eastAsia="zh-CN"/>
        </w:rPr>
      </w:pPr>
    </w:p>
    <w:p w14:paraId="76A2DF2F" w14:textId="77777777" w:rsidR="000A1097" w:rsidRPr="004061CE" w:rsidRDefault="000A1097" w:rsidP="000A1097">
      <w:pPr>
        <w:widowControl w:val="0"/>
        <w:suppressAutoHyphens/>
        <w:autoSpaceDE w:val="0"/>
        <w:spacing w:after="0" w:line="240" w:lineRule="auto"/>
        <w:rPr>
          <w:rFonts w:eastAsia="Times New Roman" w:cs="Arial"/>
          <w:b/>
          <w:bCs/>
          <w:lang w:eastAsia="zh-CN"/>
        </w:rPr>
      </w:pPr>
    </w:p>
    <w:p w14:paraId="615915D8" w14:textId="77777777" w:rsidR="000A1097" w:rsidRPr="004061CE" w:rsidRDefault="000A1097" w:rsidP="000A1097">
      <w:pPr>
        <w:widowControl w:val="0"/>
        <w:suppressAutoHyphens/>
        <w:autoSpaceDE w:val="0"/>
        <w:spacing w:after="120" w:line="240" w:lineRule="auto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sz w:val="20"/>
          <w:szCs w:val="20"/>
          <w:lang w:eastAsia="zh-CN"/>
        </w:rPr>
        <w:t>Le Maire (le Président) ……………………...............................................................................,</w:t>
      </w:r>
    </w:p>
    <w:p w14:paraId="31A7DE67" w14:textId="77777777" w:rsidR="000A1097" w:rsidRPr="004061CE" w:rsidRDefault="000A1097" w:rsidP="000A1097">
      <w:pPr>
        <w:widowControl w:val="0"/>
        <w:suppressAutoHyphens/>
        <w:autoSpaceDE w:val="0"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/>
          <w:sz w:val="20"/>
          <w:szCs w:val="20"/>
          <w:lang w:eastAsia="zh-CN"/>
        </w:rPr>
        <w:t xml:space="preserve">Vu </w:t>
      </w:r>
      <w:r w:rsidRPr="004061CE">
        <w:rPr>
          <w:rFonts w:eastAsia="Times New Roman" w:cs="Arial"/>
          <w:sz w:val="20"/>
          <w:szCs w:val="20"/>
          <w:lang w:eastAsia="zh-CN"/>
        </w:rPr>
        <w:t>l’article L3131-1 du code de santé publique ;</w:t>
      </w:r>
    </w:p>
    <w:p w14:paraId="100BF495" w14:textId="77777777" w:rsidR="000A1097" w:rsidRPr="004061CE" w:rsidRDefault="000A1097" w:rsidP="000A1097">
      <w:pPr>
        <w:suppressAutoHyphens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Vu</w:t>
      </w:r>
      <w:r w:rsidRPr="004061CE">
        <w:rPr>
          <w:rFonts w:eastAsia="MS Mincho" w:cs="Arial"/>
          <w:sz w:val="20"/>
          <w:szCs w:val="20"/>
          <w:lang w:eastAsia="fr-FR"/>
        </w:rPr>
        <w:t xml:space="preserve"> la loi n° 83-634 du 13 juillet 1983 modifiée portant droits et obligations des fonctionnaires ;</w:t>
      </w:r>
    </w:p>
    <w:p w14:paraId="35B29F78" w14:textId="77777777" w:rsidR="000A1097" w:rsidRPr="004061CE" w:rsidRDefault="000A1097" w:rsidP="000A1097">
      <w:pPr>
        <w:suppressAutoHyphens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Vu</w:t>
      </w:r>
      <w:r w:rsidRPr="004061CE">
        <w:rPr>
          <w:rFonts w:eastAsia="MS Mincho" w:cs="Arial"/>
          <w:sz w:val="20"/>
          <w:szCs w:val="20"/>
          <w:lang w:eastAsia="fr-FR"/>
        </w:rPr>
        <w:t xml:space="preserve"> la loi n° 84-53 du 26 janvier 1984 modifiée portant dispositions statutaires relatives à la fonction publique territoriale ;</w:t>
      </w:r>
    </w:p>
    <w:p w14:paraId="209C7FEF" w14:textId="77777777" w:rsidR="000A1097" w:rsidRPr="004061CE" w:rsidRDefault="000A1097" w:rsidP="000A1097">
      <w:pPr>
        <w:suppressAutoHyphens/>
        <w:spacing w:after="120" w:line="240" w:lineRule="auto"/>
        <w:jc w:val="both"/>
        <w:rPr>
          <w:rFonts w:eastAsia="MS Mincho" w:cs="Arial"/>
          <w:b/>
          <w:bCs/>
          <w:sz w:val="20"/>
          <w:szCs w:val="20"/>
          <w:lang w:eastAsia="fr-FR"/>
        </w:rPr>
      </w:pPr>
      <w:r w:rsidRPr="004061CE">
        <w:rPr>
          <w:rFonts w:eastAsia="MS Mincho" w:cs="Arial"/>
          <w:b/>
          <w:bCs/>
          <w:sz w:val="20"/>
          <w:szCs w:val="20"/>
          <w:lang w:eastAsia="fr-FR"/>
        </w:rPr>
        <w:t>Vu</w:t>
      </w:r>
      <w:r w:rsidRPr="004061CE">
        <w:rPr>
          <w:rFonts w:eastAsia="MS Mincho" w:cs="Arial"/>
          <w:szCs w:val="20"/>
          <w:lang w:eastAsia="fr-FR"/>
        </w:rPr>
        <w:t xml:space="preserve"> la </w:t>
      </w:r>
      <w:r w:rsidRPr="004061CE">
        <w:rPr>
          <w:rFonts w:eastAsia="MS Mincho" w:cs="Arial"/>
          <w:sz w:val="20"/>
          <w:szCs w:val="20"/>
          <w:lang w:eastAsia="fr-FR"/>
        </w:rPr>
        <w:t>loi n°</w:t>
      </w:r>
      <w:r w:rsidRPr="004061CE">
        <w:rPr>
          <w:rFonts w:eastAsia="MS Mincho" w:cs="Arial"/>
          <w:bCs/>
          <w:sz w:val="20"/>
          <w:szCs w:val="20"/>
          <w:lang w:eastAsia="fr-FR"/>
        </w:rPr>
        <w:t>2020-1379 du 14 novembre 2020 autorisant la prorogation de l'état d'urgence sanitaire et portant diverses mesures de gestion de la crise sanitaire</w:t>
      </w:r>
      <w:r>
        <w:rPr>
          <w:rFonts w:eastAsia="MS Mincho" w:cs="Arial"/>
          <w:b/>
          <w:bCs/>
          <w:sz w:val="20"/>
          <w:szCs w:val="20"/>
          <w:lang w:eastAsia="fr-FR"/>
        </w:rPr>
        <w:t>,</w:t>
      </w:r>
    </w:p>
    <w:p w14:paraId="2EE4B649" w14:textId="77777777" w:rsidR="000A1097" w:rsidRDefault="000A1097" w:rsidP="000A1097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sz w:val="20"/>
          <w:szCs w:val="20"/>
          <w:lang w:eastAsia="fr-FR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Vu</w:t>
      </w:r>
      <w:r w:rsidRPr="004061CE">
        <w:rPr>
          <w:rFonts w:eastAsia="MS Mincho" w:cs="Arial"/>
          <w:sz w:val="20"/>
          <w:szCs w:val="20"/>
          <w:lang w:eastAsia="fr-FR"/>
        </w:rPr>
        <w:t xml:space="preserve"> l’instruction n°7 du 23 mars 1950 pour application des dispositions du statut général des fonctionnaires relatives aux congés annuels et autorisatio</w:t>
      </w:r>
      <w:r>
        <w:rPr>
          <w:rFonts w:eastAsia="MS Mincho" w:cs="Arial"/>
          <w:sz w:val="20"/>
          <w:szCs w:val="20"/>
          <w:lang w:eastAsia="fr-FR"/>
        </w:rPr>
        <w:t>ns exceptionnelles d’absences,</w:t>
      </w:r>
    </w:p>
    <w:p w14:paraId="1731ECC8" w14:textId="77777777" w:rsidR="000A1097" w:rsidRPr="004061CE" w:rsidRDefault="000A1097" w:rsidP="000A1097">
      <w:pPr>
        <w:tabs>
          <w:tab w:val="left" w:pos="3828"/>
        </w:tabs>
        <w:suppressAutoHyphens/>
        <w:spacing w:after="120" w:line="288" w:lineRule="auto"/>
        <w:jc w:val="both"/>
        <w:rPr>
          <w:rFonts w:eastAsia="Times New Roman" w:cs="Times"/>
          <w:i/>
          <w:sz w:val="20"/>
          <w:szCs w:val="24"/>
          <w:lang w:eastAsia="zh-CN"/>
        </w:rPr>
      </w:pPr>
      <w:r w:rsidRPr="00486B49">
        <w:rPr>
          <w:rFonts w:eastAsia="MS Mincho" w:cs="Arial"/>
          <w:b/>
          <w:sz w:val="20"/>
          <w:szCs w:val="20"/>
          <w:lang w:eastAsia="fr-FR"/>
        </w:rPr>
        <w:t>Vu</w:t>
      </w:r>
      <w:r>
        <w:rPr>
          <w:rFonts w:eastAsia="MS Mincho" w:cs="Arial"/>
          <w:sz w:val="20"/>
          <w:szCs w:val="20"/>
          <w:lang w:eastAsia="fr-FR"/>
        </w:rPr>
        <w:t xml:space="preserve"> la circulaire du 12 janvier 2021 relative aux mesures destinées à inciter à l’auto-isolement des agents de la fonction publique de l’Etat dans le cadre de la Covid-19, </w:t>
      </w:r>
    </w:p>
    <w:p w14:paraId="776E50A7" w14:textId="77777777" w:rsidR="000A1097" w:rsidRPr="004061CE" w:rsidRDefault="000A1097" w:rsidP="000A1097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iCs/>
          <w:sz w:val="20"/>
          <w:szCs w:val="20"/>
          <w:lang w:eastAsia="fr-FR"/>
        </w:rPr>
      </w:pPr>
      <w:bookmarkStart w:id="0" w:name="_GoBack"/>
      <w:bookmarkEnd w:id="0"/>
      <w:r w:rsidRPr="004061CE">
        <w:rPr>
          <w:rFonts w:eastAsia="MS Mincho" w:cs="Arial"/>
          <w:b/>
          <w:bCs/>
          <w:iCs/>
          <w:sz w:val="20"/>
          <w:szCs w:val="20"/>
          <w:lang w:eastAsia="fr-FR"/>
        </w:rPr>
        <w:t>Vu</w:t>
      </w:r>
      <w:r>
        <w:rPr>
          <w:rFonts w:eastAsia="MS Mincho" w:cs="Arial"/>
          <w:iCs/>
          <w:sz w:val="20"/>
          <w:szCs w:val="20"/>
          <w:lang w:eastAsia="fr-FR"/>
        </w:rPr>
        <w:t xml:space="preserve"> la délibération du ………………………….</w:t>
      </w:r>
      <w:r w:rsidRPr="004061CE">
        <w:rPr>
          <w:rFonts w:eastAsia="MS Mincho" w:cs="Arial"/>
          <w:iCs/>
          <w:sz w:val="20"/>
          <w:szCs w:val="20"/>
          <w:lang w:eastAsia="fr-FR"/>
        </w:rPr>
        <w:t xml:space="preserve">instaurant dans la collectivité le régime des autorisations spéciales d’absence </w:t>
      </w:r>
      <w:r w:rsidRPr="004061CE">
        <w:rPr>
          <w:rFonts w:eastAsia="MS Mincho" w:cs="Arial"/>
          <w:i/>
          <w:iCs/>
          <w:sz w:val="20"/>
          <w:szCs w:val="20"/>
          <w:lang w:eastAsia="fr-FR"/>
        </w:rPr>
        <w:t>(si existante)</w:t>
      </w:r>
      <w:r w:rsidRPr="004061CE">
        <w:rPr>
          <w:rFonts w:eastAsia="MS Mincho" w:cs="Arial"/>
          <w:iCs/>
          <w:sz w:val="20"/>
          <w:szCs w:val="20"/>
          <w:lang w:eastAsia="fr-FR"/>
        </w:rPr>
        <w:t xml:space="preserve"> </w:t>
      </w:r>
    </w:p>
    <w:p w14:paraId="4A8BDAF4" w14:textId="77777777" w:rsidR="005D7E6F" w:rsidRDefault="005D7E6F" w:rsidP="005D7E6F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bCs/>
          <w:iCs/>
          <w:sz w:val="20"/>
          <w:szCs w:val="20"/>
          <w:lang w:eastAsia="fr-FR"/>
        </w:rPr>
      </w:pPr>
      <w:r w:rsidRPr="004061CE">
        <w:rPr>
          <w:rFonts w:eastAsia="MS Mincho" w:cs="Arial"/>
          <w:b/>
          <w:iCs/>
          <w:sz w:val="20"/>
          <w:szCs w:val="20"/>
          <w:lang w:eastAsia="fr-FR"/>
        </w:rPr>
        <w:t>Considérant</w:t>
      </w:r>
      <w:r w:rsidRPr="004061CE">
        <w:rPr>
          <w:rFonts w:eastAsia="MS Mincho" w:cs="Arial"/>
          <w:bCs/>
          <w:iCs/>
          <w:sz w:val="20"/>
          <w:szCs w:val="20"/>
          <w:lang w:eastAsia="fr-FR"/>
        </w:rPr>
        <w:t xml:space="preserve"> les circonstances exceptionnelles liées à la situation sanitaire existante sur le territoire, il est impératif</w:t>
      </w:r>
      <w:r w:rsidRPr="00FF2669">
        <w:rPr>
          <w:rFonts w:eastAsia="MS Mincho" w:cs="Arial"/>
          <w:bCs/>
          <w:iCs/>
          <w:sz w:val="20"/>
          <w:szCs w:val="20"/>
          <w:lang w:eastAsia="fr-FR"/>
        </w:rPr>
        <w:t xml:space="preserve"> </w:t>
      </w:r>
      <w:r w:rsidRPr="001F3C74">
        <w:rPr>
          <w:rFonts w:eastAsia="MS Mincho" w:cs="Arial"/>
          <w:bCs/>
          <w:iCs/>
          <w:sz w:val="20"/>
          <w:szCs w:val="20"/>
          <w:lang w:eastAsia="fr-FR"/>
        </w:rPr>
        <w:t>pendant le temps que dureront les mesures exceptionnelles de gestion de la crise de la Covid-19, et nonobstant l’absence de délibération autorisant la mise en place des autorisations spéciales d’absence</w:t>
      </w:r>
      <w:r>
        <w:rPr>
          <w:rFonts w:eastAsia="MS Mincho" w:cs="Arial"/>
          <w:bCs/>
          <w:iCs/>
          <w:sz w:val="20"/>
          <w:szCs w:val="20"/>
          <w:lang w:eastAsia="fr-FR"/>
        </w:rPr>
        <w:t>,</w:t>
      </w:r>
      <w:r w:rsidRPr="004061CE">
        <w:rPr>
          <w:rFonts w:eastAsia="MS Mincho" w:cs="Arial"/>
          <w:bCs/>
          <w:iCs/>
          <w:sz w:val="20"/>
          <w:szCs w:val="20"/>
          <w:lang w:eastAsia="fr-FR"/>
        </w:rPr>
        <w:t xml:space="preserve"> de placer les agents publics concernés en position statutaire régulière et de sécurité à même de préserver leur santé ; </w:t>
      </w:r>
    </w:p>
    <w:p w14:paraId="0521A8A8" w14:textId="77777777" w:rsidR="000A1097" w:rsidRDefault="000A1097" w:rsidP="000A1097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bCs/>
          <w:iCs/>
          <w:sz w:val="20"/>
          <w:szCs w:val="20"/>
          <w:lang w:eastAsia="fr-FR"/>
        </w:rPr>
      </w:pPr>
      <w:r w:rsidRPr="000A1097">
        <w:rPr>
          <w:rFonts w:eastAsia="MS Mincho" w:cs="Arial"/>
          <w:b/>
          <w:bCs/>
          <w:iCs/>
          <w:sz w:val="20"/>
          <w:szCs w:val="20"/>
          <w:lang w:eastAsia="fr-FR"/>
        </w:rPr>
        <w:t>Vu</w:t>
      </w:r>
      <w:r w:rsidRPr="000A1097">
        <w:rPr>
          <w:rFonts w:eastAsia="MS Mincho" w:cs="Arial"/>
          <w:bCs/>
          <w:iCs/>
          <w:sz w:val="20"/>
          <w:szCs w:val="20"/>
          <w:lang w:eastAsia="fr-FR"/>
        </w:rPr>
        <w:t xml:space="preserve">  la procédure de « contact tracing » mise en œuvre par l</w:t>
      </w:r>
      <w:r>
        <w:rPr>
          <w:rFonts w:eastAsia="MS Mincho" w:cs="Arial"/>
          <w:bCs/>
          <w:iCs/>
          <w:sz w:val="20"/>
          <w:szCs w:val="20"/>
          <w:lang w:eastAsia="fr-FR"/>
        </w:rPr>
        <w:t>’Assurance maladie,</w:t>
      </w:r>
    </w:p>
    <w:p w14:paraId="774FED86" w14:textId="77777777" w:rsidR="000A1097" w:rsidRDefault="000A1097" w:rsidP="000A1097">
      <w:pPr>
        <w:tabs>
          <w:tab w:val="left" w:pos="3828"/>
        </w:tabs>
        <w:suppressAutoHyphens/>
        <w:spacing w:after="120" w:line="288" w:lineRule="auto"/>
        <w:jc w:val="both"/>
        <w:rPr>
          <w:rFonts w:eastAsia="MS Mincho" w:cs="Arial"/>
          <w:bCs/>
          <w:iCs/>
          <w:sz w:val="20"/>
          <w:szCs w:val="20"/>
          <w:lang w:eastAsia="fr-FR"/>
        </w:rPr>
      </w:pPr>
      <w:r w:rsidRPr="000A1097">
        <w:rPr>
          <w:rFonts w:eastAsia="MS Mincho" w:cs="Arial"/>
          <w:b/>
          <w:bCs/>
          <w:iCs/>
          <w:sz w:val="20"/>
          <w:szCs w:val="20"/>
          <w:lang w:eastAsia="fr-FR"/>
        </w:rPr>
        <w:t>Vu</w:t>
      </w:r>
      <w:r>
        <w:rPr>
          <w:rFonts w:eastAsia="MS Mincho" w:cs="Arial"/>
          <w:bCs/>
          <w:iCs/>
          <w:sz w:val="20"/>
          <w:szCs w:val="20"/>
          <w:lang w:eastAsia="fr-FR"/>
        </w:rPr>
        <w:t xml:space="preserve"> la procédure d’isolement dont fait l’objet l’agent en tant que cas contact à risque de contamination,</w:t>
      </w:r>
    </w:p>
    <w:p w14:paraId="50582C3C" w14:textId="725BA432" w:rsidR="000A1097" w:rsidRPr="004061CE" w:rsidRDefault="000A1097" w:rsidP="005D7E6F">
      <w:pPr>
        <w:tabs>
          <w:tab w:val="left" w:pos="3828"/>
          <w:tab w:val="left" w:pos="7311"/>
        </w:tabs>
        <w:suppressAutoHyphens/>
        <w:spacing w:after="120" w:line="240" w:lineRule="auto"/>
        <w:jc w:val="both"/>
        <w:rPr>
          <w:rFonts w:eastAsia="MS Mincho" w:cs="Arial"/>
          <w:sz w:val="20"/>
          <w:szCs w:val="20"/>
          <w:lang w:eastAsia="fr-FR"/>
        </w:rPr>
      </w:pPr>
      <w:r w:rsidRPr="004061CE">
        <w:rPr>
          <w:rFonts w:eastAsia="MS Mincho" w:cs="Arial"/>
          <w:b/>
          <w:sz w:val="20"/>
          <w:szCs w:val="20"/>
          <w:lang w:eastAsia="fr-FR"/>
        </w:rPr>
        <w:t>Considérant</w:t>
      </w:r>
      <w:r w:rsidRPr="004061CE">
        <w:rPr>
          <w:rFonts w:eastAsia="MS Mincho" w:cs="Arial"/>
          <w:sz w:val="20"/>
          <w:szCs w:val="20"/>
          <w:lang w:eastAsia="fr-FR"/>
        </w:rPr>
        <w:t xml:space="preserve"> que le poste occupé par l’agent ne peut faire l’objet du télétravail, </w:t>
      </w:r>
      <w:r w:rsidR="005D7E6F">
        <w:rPr>
          <w:rFonts w:eastAsia="MS Mincho" w:cs="Arial"/>
          <w:sz w:val="20"/>
          <w:szCs w:val="20"/>
          <w:lang w:eastAsia="fr-FR"/>
        </w:rPr>
        <w:tab/>
      </w:r>
    </w:p>
    <w:p w14:paraId="61A5CBB1" w14:textId="77777777" w:rsidR="000A1097" w:rsidRPr="004061CE" w:rsidRDefault="000A1097" w:rsidP="000A1097">
      <w:pPr>
        <w:suppressAutoHyphens/>
        <w:spacing w:after="120" w:line="240" w:lineRule="auto"/>
        <w:jc w:val="both"/>
        <w:rPr>
          <w:rFonts w:eastAsia="Times New Roman" w:cs="Times"/>
          <w:sz w:val="20"/>
          <w:szCs w:val="24"/>
          <w:lang w:eastAsia="zh-CN"/>
        </w:rPr>
      </w:pPr>
    </w:p>
    <w:p w14:paraId="30843399" w14:textId="77777777" w:rsidR="000A1097" w:rsidRPr="004061CE" w:rsidRDefault="000A1097" w:rsidP="000A1097">
      <w:pPr>
        <w:widowControl w:val="0"/>
        <w:suppressAutoHyphens/>
        <w:autoSpaceDE w:val="0"/>
        <w:spacing w:after="120" w:line="240" w:lineRule="auto"/>
        <w:jc w:val="center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/>
          <w:bCs/>
          <w:iCs/>
          <w:lang w:eastAsia="zh-CN"/>
        </w:rPr>
        <w:t xml:space="preserve">ARRETE </w:t>
      </w:r>
    </w:p>
    <w:p w14:paraId="5ABC3671" w14:textId="1CDFDC77" w:rsidR="000A1097" w:rsidRPr="004061CE" w:rsidRDefault="000A1097" w:rsidP="000A1097">
      <w:pPr>
        <w:widowControl w:val="0"/>
        <w:suppressAutoHyphens/>
        <w:autoSpaceDE w:val="0"/>
        <w:spacing w:after="240" w:line="240" w:lineRule="auto"/>
        <w:ind w:left="1134" w:hanging="1134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/>
          <w:bCs/>
          <w:iCs/>
          <w:szCs w:val="20"/>
          <w:u w:val="single"/>
          <w:lang w:eastAsia="zh-CN"/>
        </w:rPr>
        <w:t>Article 1</w:t>
      </w:r>
      <w:r w:rsidRPr="00BA0DDC">
        <w:rPr>
          <w:rFonts w:eastAsia="Times New Roman" w:cs="Arial"/>
          <w:b/>
          <w:bCs/>
          <w:iCs/>
          <w:szCs w:val="20"/>
          <w:u w:val="single"/>
          <w:lang w:eastAsia="zh-CN"/>
        </w:rPr>
        <w:t> :</w:t>
      </w:r>
      <w:r w:rsidRPr="004061CE">
        <w:rPr>
          <w:rFonts w:eastAsia="Times New Roman" w:cs="Arial"/>
          <w:b/>
          <w:bCs/>
          <w:iCs/>
          <w:szCs w:val="20"/>
          <w:lang w:eastAsia="zh-CN"/>
        </w:rPr>
        <w:tab/>
      </w:r>
      <w:r w:rsidRPr="00BA0DDC">
        <w:rPr>
          <w:rFonts w:eastAsia="Times New Roman" w:cs="Arial"/>
          <w:bCs/>
          <w:iCs/>
          <w:sz w:val="20"/>
          <w:szCs w:val="20"/>
          <w:lang w:eastAsia="zh-CN"/>
        </w:rPr>
        <w:t>A compter du …………………….. et jusqu’au</w:t>
      </w:r>
      <w:proofErr w:type="gramStart"/>
      <w:r>
        <w:rPr>
          <w:rFonts w:eastAsia="Times New Roman" w:cs="Arial"/>
          <w:bCs/>
          <w:iCs/>
          <w:sz w:val="20"/>
          <w:szCs w:val="20"/>
          <w:lang w:eastAsia="zh-CN"/>
        </w:rPr>
        <w:t>………………………………………..,</w:t>
      </w:r>
      <w:proofErr w:type="gramEnd"/>
      <w:r>
        <w:rPr>
          <w:rFonts w:eastAsia="Times New Roman" w:cs="Arial"/>
          <w:bCs/>
          <w:iCs/>
          <w:sz w:val="20"/>
          <w:szCs w:val="20"/>
          <w:lang w:eastAsia="zh-CN"/>
        </w:rPr>
        <w:t xml:space="preserve"> </w:t>
      </w: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>M</w:t>
      </w:r>
      <w:r>
        <w:rPr>
          <w:rFonts w:eastAsia="Times New Roman" w:cs="Arial"/>
          <w:bCs/>
          <w:iCs/>
          <w:sz w:val="20"/>
          <w:szCs w:val="20"/>
          <w:lang w:eastAsia="zh-CN"/>
        </w:rPr>
        <w:t>/Mme</w:t>
      </w: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 xml:space="preserve"> …………</w:t>
      </w:r>
      <w:r>
        <w:rPr>
          <w:rFonts w:eastAsia="Times New Roman" w:cs="Arial"/>
          <w:bCs/>
          <w:iCs/>
          <w:sz w:val="20"/>
          <w:szCs w:val="20"/>
          <w:lang w:eastAsia="zh-CN"/>
        </w:rPr>
        <w:t xml:space="preserve">……………… (grade) ………………………………….. </w:t>
      </w:r>
      <w:proofErr w:type="gramStart"/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>est</w:t>
      </w:r>
      <w:proofErr w:type="gramEnd"/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 xml:space="preserve"> placé(e) en autorisation spéciale d’absence </w:t>
      </w:r>
      <w:r w:rsidR="005D7E6F" w:rsidRPr="001F3C74">
        <w:rPr>
          <w:rFonts w:eastAsia="Times New Roman" w:cs="Arial"/>
          <w:bCs/>
          <w:iCs/>
          <w:sz w:val="20"/>
          <w:szCs w:val="20"/>
          <w:lang w:eastAsia="zh-CN"/>
        </w:rPr>
        <w:t>pour isolement</w:t>
      </w:r>
      <w:r w:rsidR="005D7E6F">
        <w:rPr>
          <w:rFonts w:eastAsia="Times New Roman" w:cs="Arial"/>
          <w:bCs/>
          <w:iCs/>
          <w:sz w:val="20"/>
          <w:szCs w:val="20"/>
          <w:lang w:eastAsia="zh-CN"/>
        </w:rPr>
        <w:t xml:space="preserve"> </w:t>
      </w:r>
      <w:r w:rsidRPr="004061CE">
        <w:rPr>
          <w:rFonts w:eastAsia="Calibri" w:cs="Arial"/>
          <w:sz w:val="20"/>
          <w:szCs w:val="20"/>
          <w:lang w:eastAsia="zh-CN"/>
        </w:rPr>
        <w:t xml:space="preserve">dans le cadre de </w:t>
      </w:r>
      <w:r w:rsidR="005D7E6F">
        <w:rPr>
          <w:rFonts w:eastAsia="Calibri" w:cs="Arial"/>
          <w:sz w:val="20"/>
          <w:szCs w:val="20"/>
          <w:lang w:eastAsia="zh-CN"/>
        </w:rPr>
        <w:t xml:space="preserve">la prévention de la diffusion du virus </w:t>
      </w:r>
      <w:r>
        <w:rPr>
          <w:rFonts w:eastAsia="Calibri" w:cs="Arial"/>
          <w:sz w:val="20"/>
          <w:szCs w:val="20"/>
          <w:lang w:eastAsia="zh-CN"/>
        </w:rPr>
        <w:t xml:space="preserve">« COVID-19 ». </w:t>
      </w:r>
    </w:p>
    <w:p w14:paraId="0181804B" w14:textId="77777777" w:rsidR="000A1097" w:rsidRPr="004061CE" w:rsidRDefault="000A1097" w:rsidP="000A1097">
      <w:pPr>
        <w:suppressAutoHyphens/>
        <w:spacing w:before="120" w:after="0" w:line="254" w:lineRule="auto"/>
        <w:ind w:left="1134" w:hanging="1134"/>
        <w:jc w:val="both"/>
        <w:rPr>
          <w:rFonts w:eastAsia="Times New Roman" w:cs="Times"/>
          <w:sz w:val="20"/>
          <w:szCs w:val="24"/>
          <w:lang w:eastAsia="zh-CN"/>
        </w:rPr>
      </w:pPr>
      <w:r w:rsidRPr="00BA0DDC">
        <w:rPr>
          <w:rFonts w:eastAsia="Calibri" w:cs="Arial"/>
          <w:b/>
          <w:szCs w:val="20"/>
          <w:u w:val="single"/>
          <w:lang w:eastAsia="zh-CN"/>
        </w:rPr>
        <w:t>Article 2</w:t>
      </w:r>
      <w:r w:rsidRPr="00BA0DDC">
        <w:rPr>
          <w:rFonts w:eastAsia="Calibri" w:cs="Arial"/>
          <w:b/>
          <w:szCs w:val="20"/>
          <w:lang w:eastAsia="zh-CN"/>
        </w:rPr>
        <w:t> :</w:t>
      </w:r>
      <w:r w:rsidRPr="004061CE">
        <w:rPr>
          <w:rFonts w:eastAsia="Calibri" w:cs="Arial"/>
          <w:sz w:val="20"/>
          <w:szCs w:val="20"/>
          <w:lang w:eastAsia="zh-CN"/>
        </w:rPr>
        <w:tab/>
        <w:t xml:space="preserve">Pendant cette période l’agent bénéficiera de l’intégralité de sa rémunération et du maintien de ses droits </w:t>
      </w:r>
      <w:r>
        <w:rPr>
          <w:rFonts w:eastAsia="Calibri" w:cs="Arial"/>
          <w:sz w:val="20"/>
          <w:szCs w:val="20"/>
          <w:lang w:eastAsia="zh-CN"/>
        </w:rPr>
        <w:t>à l'avancement et à la retraite.</w:t>
      </w:r>
    </w:p>
    <w:p w14:paraId="60237EA8" w14:textId="77777777" w:rsidR="000A1097" w:rsidRDefault="000A1097" w:rsidP="000A1097">
      <w:pPr>
        <w:suppressAutoHyphens/>
        <w:spacing w:before="120" w:line="254" w:lineRule="auto"/>
        <w:ind w:left="1134" w:hanging="1134"/>
        <w:jc w:val="both"/>
        <w:rPr>
          <w:rFonts w:eastAsia="Calibri" w:cs="Arial"/>
          <w:sz w:val="20"/>
          <w:szCs w:val="20"/>
          <w:lang w:eastAsia="zh-CN"/>
        </w:rPr>
      </w:pPr>
      <w:r w:rsidRPr="00BA0DDC">
        <w:rPr>
          <w:rFonts w:eastAsia="Calibri" w:cs="Arial"/>
          <w:b/>
          <w:szCs w:val="20"/>
          <w:u w:val="single"/>
          <w:lang w:eastAsia="zh-CN"/>
        </w:rPr>
        <w:t>Article 3</w:t>
      </w:r>
      <w:r w:rsidRPr="00BA0DDC">
        <w:rPr>
          <w:rFonts w:eastAsia="Calibri" w:cs="Arial"/>
          <w:b/>
          <w:szCs w:val="20"/>
          <w:lang w:eastAsia="zh-CN"/>
        </w:rPr>
        <w:t> :</w:t>
      </w:r>
      <w:r w:rsidRPr="004061CE">
        <w:rPr>
          <w:rFonts w:eastAsia="Calibri" w:cs="Arial"/>
          <w:b/>
          <w:sz w:val="20"/>
          <w:szCs w:val="20"/>
          <w:lang w:eastAsia="zh-CN"/>
        </w:rPr>
        <w:tab/>
      </w:r>
      <w:r w:rsidRPr="004061CE">
        <w:rPr>
          <w:rFonts w:eastAsia="Calibri" w:cs="Arial"/>
          <w:sz w:val="20"/>
          <w:szCs w:val="20"/>
          <w:lang w:eastAsia="zh-CN"/>
        </w:rPr>
        <w:t xml:space="preserve">Le Maire (ou le Directeur Général des Services) est chargé de l’exécution du présent arrêté qui sera notifié à l’intéressé(e). Ampliation adressée au Comptable de la collectivité et au Président du Centre de Gestion.  </w:t>
      </w:r>
    </w:p>
    <w:p w14:paraId="4CBEE2D3" w14:textId="77777777" w:rsidR="000A1097" w:rsidRPr="004061CE" w:rsidRDefault="000A1097" w:rsidP="000A1097">
      <w:pPr>
        <w:suppressAutoHyphens/>
        <w:spacing w:before="120" w:line="254" w:lineRule="auto"/>
        <w:ind w:left="1134" w:hanging="1134"/>
        <w:jc w:val="both"/>
        <w:rPr>
          <w:rFonts w:eastAsia="Times New Roman" w:cs="Times"/>
          <w:sz w:val="20"/>
          <w:szCs w:val="24"/>
          <w:lang w:eastAsia="zh-CN"/>
        </w:rPr>
      </w:pPr>
    </w:p>
    <w:p w14:paraId="52109E41" w14:textId="77777777" w:rsidR="000A1097" w:rsidRDefault="000A1097" w:rsidP="000A1097">
      <w:pPr>
        <w:suppressAutoHyphens/>
        <w:spacing w:after="0" w:line="240" w:lineRule="auto"/>
        <w:ind w:left="3260"/>
        <w:rPr>
          <w:rFonts w:eastAsia="Calibri" w:cs="Arial"/>
          <w:sz w:val="20"/>
          <w:szCs w:val="20"/>
          <w:lang w:eastAsia="zh-CN"/>
        </w:rPr>
      </w:pPr>
    </w:p>
    <w:p w14:paraId="62940924" w14:textId="77777777" w:rsidR="000A1097" w:rsidRPr="004061CE" w:rsidRDefault="000A1097" w:rsidP="000A1097">
      <w:pPr>
        <w:suppressAutoHyphens/>
        <w:spacing w:after="0" w:line="240" w:lineRule="auto"/>
        <w:ind w:left="3260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Calibri" w:cs="Arial"/>
          <w:sz w:val="20"/>
          <w:szCs w:val="20"/>
          <w:lang w:eastAsia="zh-CN"/>
        </w:rPr>
        <w:t xml:space="preserve">Fait à ........................................ le .................................. </w:t>
      </w:r>
    </w:p>
    <w:p w14:paraId="642F88A3" w14:textId="77777777" w:rsidR="000A1097" w:rsidRPr="004061CE" w:rsidRDefault="000A1097" w:rsidP="000A1097">
      <w:pPr>
        <w:tabs>
          <w:tab w:val="center" w:pos="4536"/>
          <w:tab w:val="right" w:pos="9072"/>
        </w:tabs>
        <w:suppressAutoHyphens/>
        <w:spacing w:after="0" w:line="240" w:lineRule="auto"/>
        <w:ind w:left="4536"/>
        <w:jc w:val="both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sz w:val="20"/>
          <w:szCs w:val="20"/>
          <w:lang w:eastAsia="fr-FR"/>
        </w:rPr>
        <w:t xml:space="preserve">Le Maire (ou le Président) </w:t>
      </w:r>
    </w:p>
    <w:p w14:paraId="0E99B7E6" w14:textId="77777777" w:rsidR="000A1097" w:rsidRPr="004061CE" w:rsidRDefault="000A1097" w:rsidP="000A1097">
      <w:pPr>
        <w:widowControl w:val="0"/>
        <w:suppressAutoHyphens/>
        <w:autoSpaceDE w:val="0"/>
        <w:spacing w:after="0" w:line="240" w:lineRule="auto"/>
        <w:ind w:left="4536"/>
        <w:rPr>
          <w:rFonts w:eastAsia="Times New Roman" w:cs="Times"/>
          <w:sz w:val="20"/>
          <w:szCs w:val="24"/>
          <w:lang w:eastAsia="zh-CN"/>
        </w:rPr>
      </w:pPr>
      <w:r w:rsidRPr="004061CE">
        <w:rPr>
          <w:rFonts w:eastAsia="Times New Roman" w:cs="Arial"/>
          <w:bCs/>
          <w:iCs/>
          <w:sz w:val="20"/>
          <w:szCs w:val="20"/>
          <w:lang w:eastAsia="zh-CN"/>
        </w:rPr>
        <w:t xml:space="preserve">Signature de l’autorité territoriale ou de son représentant </w:t>
      </w:r>
    </w:p>
    <w:p w14:paraId="3A30AE7F" w14:textId="77777777" w:rsidR="000A1097" w:rsidRPr="00BA0DDC" w:rsidRDefault="000A1097" w:rsidP="000A1097">
      <w:pPr>
        <w:pStyle w:val="Sansinterligne"/>
        <w:rPr>
          <w:sz w:val="20"/>
        </w:rPr>
      </w:pPr>
    </w:p>
    <w:p w14:paraId="78A323F6" w14:textId="77777777" w:rsidR="000A1097" w:rsidRPr="00BA0DDC" w:rsidRDefault="000A1097" w:rsidP="000A1097">
      <w:pPr>
        <w:pStyle w:val="Sansinterligne"/>
        <w:rPr>
          <w:sz w:val="20"/>
        </w:rPr>
      </w:pPr>
      <w:r w:rsidRPr="00BA0DDC">
        <w:rPr>
          <w:sz w:val="20"/>
        </w:rPr>
        <w:t>NOTIFIE A L’AGENT LE :</w:t>
      </w:r>
      <w:r w:rsidRPr="00BA0DDC">
        <w:rPr>
          <w:sz w:val="20"/>
        </w:rPr>
        <w:tab/>
      </w:r>
    </w:p>
    <w:p w14:paraId="25A78ECD" w14:textId="77777777" w:rsidR="000A1097" w:rsidRPr="00BA0DDC" w:rsidRDefault="000A1097" w:rsidP="000A1097">
      <w:pPr>
        <w:pStyle w:val="Sansinterligne"/>
        <w:rPr>
          <w:i/>
          <w:sz w:val="20"/>
        </w:rPr>
      </w:pPr>
      <w:r w:rsidRPr="00BA0DDC">
        <w:rPr>
          <w:i/>
          <w:sz w:val="20"/>
        </w:rPr>
        <w:t>(</w:t>
      </w:r>
      <w:proofErr w:type="gramStart"/>
      <w:r w:rsidRPr="00BA0DDC">
        <w:rPr>
          <w:i/>
          <w:sz w:val="20"/>
        </w:rPr>
        <w:t>date</w:t>
      </w:r>
      <w:proofErr w:type="gramEnd"/>
      <w:r w:rsidRPr="00BA0DDC">
        <w:rPr>
          <w:i/>
          <w:sz w:val="20"/>
        </w:rPr>
        <w:t xml:space="preserve"> et signature)</w:t>
      </w:r>
    </w:p>
    <w:p w14:paraId="281E20D2" w14:textId="77777777" w:rsidR="000A1097" w:rsidRDefault="000A1097" w:rsidP="000A1097"/>
    <w:p w14:paraId="26DDE3AB" w14:textId="77777777" w:rsidR="000A1097" w:rsidRPr="004061CE" w:rsidRDefault="000A1097" w:rsidP="000A1097"/>
    <w:p w14:paraId="2973E69F" w14:textId="77777777" w:rsidR="00C16E1F" w:rsidRDefault="00C16E1F"/>
    <w:sectPr w:rsidR="00C16E1F">
      <w:pgSz w:w="11906" w:h="16838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97"/>
    <w:rsid w:val="000A1097"/>
    <w:rsid w:val="001F3C74"/>
    <w:rsid w:val="005D7E6F"/>
    <w:rsid w:val="00C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471D"/>
  <w15:chartTrackingRefBased/>
  <w15:docId w15:val="{E7150685-BC69-46E6-A232-3B6DC1D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A1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cp:keywords/>
  <dc:description/>
  <cp:lastModifiedBy>Elise Barritaud</cp:lastModifiedBy>
  <cp:revision>2</cp:revision>
  <dcterms:created xsi:type="dcterms:W3CDTF">2021-01-18T11:01:00Z</dcterms:created>
  <dcterms:modified xsi:type="dcterms:W3CDTF">2021-01-18T13:18:00Z</dcterms:modified>
</cp:coreProperties>
</file>