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BFC76" w14:textId="43AC53C7" w:rsidR="00B03CF7" w:rsidRPr="00263D3A" w:rsidRDefault="00945352" w:rsidP="00263D3A">
      <w:pPr>
        <w:pStyle w:val="intituldelarrt"/>
        <w:rPr>
          <w:rFonts w:asciiTheme="minorHAnsi" w:hAnsiTheme="minorHAnsi" w:cstheme="minorHAnsi"/>
          <w:sz w:val="24"/>
          <w:szCs w:val="24"/>
        </w:rPr>
      </w:pPr>
      <w:r w:rsidRPr="00263D3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263D3A" w:rsidRPr="00263D3A">
        <w:rPr>
          <w:rFonts w:asciiTheme="minorHAnsi" w:hAnsiTheme="minorHAnsi" w:cstheme="minorHAnsi"/>
          <w:sz w:val="24"/>
          <w:szCs w:val="24"/>
        </w:rPr>
        <w:t xml:space="preserve">ARRÊTÉ DE </w:t>
      </w:r>
      <w:r w:rsidR="00263D3A" w:rsidRPr="00263D3A">
        <w:rPr>
          <w:rFonts w:cstheme="minorHAnsi"/>
          <w:sz w:val="24"/>
          <w:szCs w:val="24"/>
        </w:rPr>
        <w:t xml:space="preserve">MISE EN CONGÉ DE MATERNITÉ </w:t>
      </w:r>
    </w:p>
    <w:p w14:paraId="7B097C45" w14:textId="0153A3AD" w:rsidR="00990068" w:rsidRPr="00263D3A" w:rsidRDefault="00263D3A" w:rsidP="00990068">
      <w:pPr>
        <w:spacing w:before="80" w:line="320" w:lineRule="exact"/>
        <w:ind w:firstLine="142"/>
        <w:jc w:val="center"/>
        <w:rPr>
          <w:rFonts w:cstheme="minorHAnsi"/>
          <w:b/>
          <w:bCs/>
          <w:sz w:val="24"/>
          <w:szCs w:val="24"/>
        </w:rPr>
      </w:pPr>
      <w:r w:rsidRPr="00263D3A">
        <w:rPr>
          <w:rFonts w:cstheme="minorHAnsi"/>
          <w:b/>
          <w:bCs/>
          <w:sz w:val="24"/>
          <w:szCs w:val="24"/>
          <w:highlight w:val="yellow"/>
        </w:rPr>
        <w:t xml:space="preserve">DE MME </w:t>
      </w:r>
      <w:r w:rsidRPr="00263D3A">
        <w:rPr>
          <w:rFonts w:cstheme="minorHAnsi"/>
          <w:sz w:val="24"/>
          <w:szCs w:val="24"/>
          <w:highlight w:val="yellow"/>
        </w:rPr>
        <w:t>..............................................</w:t>
      </w:r>
    </w:p>
    <w:p w14:paraId="519F7C23" w14:textId="2806B1BB" w:rsidR="000D75FD" w:rsidRPr="00263D3A" w:rsidRDefault="000D75FD" w:rsidP="00263D3A">
      <w:pPr>
        <w:pStyle w:val="VuConsidrant"/>
        <w:spacing w:before="120" w:after="120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263D3A"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  <w:t>Mention en jaune : à enlever</w:t>
      </w:r>
      <w:r w:rsidR="0036342E" w:rsidRPr="00263D3A"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  <w:t xml:space="preserve"> ou à modifier</w:t>
      </w:r>
      <w:r w:rsidRPr="00263D3A"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  <w:t xml:space="preserve"> en fonction de la situation</w:t>
      </w:r>
    </w:p>
    <w:p w14:paraId="7E18D8AC" w14:textId="77777777" w:rsidR="00197FAD" w:rsidRPr="00197FAD" w:rsidRDefault="00197FA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14:paraId="2ABF4904" w14:textId="77777777" w:rsidR="00197FAD" w:rsidRPr="00263D3A" w:rsidRDefault="00197FAD" w:rsidP="00197FAD">
      <w:pPr>
        <w:tabs>
          <w:tab w:val="left" w:pos="1843"/>
          <w:tab w:val="center" w:pos="6804"/>
        </w:tabs>
        <w:ind w:left="-426"/>
        <w:jc w:val="both"/>
        <w:rPr>
          <w:rFonts w:cstheme="minorHAnsi"/>
        </w:rPr>
      </w:pPr>
      <w:r w:rsidRPr="00263D3A">
        <w:rPr>
          <w:rFonts w:cstheme="minorHAnsi"/>
        </w:rPr>
        <w:t xml:space="preserve">Le Maire </w:t>
      </w:r>
      <w:r w:rsidRPr="00263D3A">
        <w:rPr>
          <w:rFonts w:cstheme="minorHAnsi"/>
          <w:i/>
        </w:rPr>
        <w:t>(ou le Président)</w:t>
      </w:r>
      <w:r w:rsidRPr="00263D3A">
        <w:rPr>
          <w:rFonts w:cstheme="minorHAnsi"/>
        </w:rPr>
        <w:t xml:space="preserve"> </w:t>
      </w:r>
      <w:r w:rsidRPr="00263D3A">
        <w:rPr>
          <w:rFonts w:cstheme="minorHAnsi"/>
          <w:highlight w:val="yellow"/>
        </w:rPr>
        <w:t>de .........................................................................................,</w:t>
      </w:r>
    </w:p>
    <w:p w14:paraId="2A4B1326" w14:textId="255BF500" w:rsidR="00197FAD" w:rsidRPr="00263D3A" w:rsidRDefault="00197FAD" w:rsidP="00263D3A">
      <w:pPr>
        <w:tabs>
          <w:tab w:val="left" w:pos="1843"/>
          <w:tab w:val="center" w:pos="6804"/>
        </w:tabs>
        <w:spacing w:after="0"/>
        <w:ind w:left="-426"/>
        <w:jc w:val="both"/>
        <w:rPr>
          <w:rFonts w:cstheme="minorHAnsi"/>
        </w:rPr>
      </w:pPr>
      <w:r w:rsidRPr="00263D3A">
        <w:rPr>
          <w:rFonts w:cstheme="minorHAnsi"/>
        </w:rPr>
        <w:t xml:space="preserve">Vu le </w:t>
      </w:r>
      <w:r w:rsidR="00263D3A" w:rsidRPr="00263D3A">
        <w:rPr>
          <w:rFonts w:cstheme="minorHAnsi"/>
        </w:rPr>
        <w:t>C</w:t>
      </w:r>
      <w:r w:rsidRPr="00263D3A">
        <w:rPr>
          <w:rFonts w:cstheme="minorHAnsi"/>
        </w:rPr>
        <w:t>ode du travail</w:t>
      </w:r>
      <w:r w:rsidR="00263D3A" w:rsidRPr="00263D3A">
        <w:rPr>
          <w:rFonts w:cstheme="minorHAnsi"/>
        </w:rPr>
        <w:t xml:space="preserve"> et </w:t>
      </w:r>
      <w:r w:rsidRPr="00263D3A">
        <w:rPr>
          <w:rFonts w:cstheme="minorHAnsi"/>
        </w:rPr>
        <w:t xml:space="preserve">notamment les articles L1225-17 à L1225-21, </w:t>
      </w:r>
    </w:p>
    <w:p w14:paraId="7EEA87B7" w14:textId="43F73669" w:rsidR="00197FAD" w:rsidRPr="00263D3A" w:rsidRDefault="00197FAD" w:rsidP="00263D3A">
      <w:pPr>
        <w:tabs>
          <w:tab w:val="left" w:pos="1843"/>
          <w:tab w:val="center" w:pos="6804"/>
        </w:tabs>
        <w:spacing w:after="0"/>
        <w:ind w:left="-426"/>
        <w:jc w:val="both"/>
        <w:rPr>
          <w:rFonts w:cstheme="minorHAnsi"/>
        </w:rPr>
      </w:pPr>
      <w:r w:rsidRPr="00263D3A">
        <w:rPr>
          <w:rFonts w:cstheme="minorHAnsi"/>
          <w:i/>
        </w:rPr>
        <w:t>(</w:t>
      </w:r>
      <w:r w:rsidR="00263D3A" w:rsidRPr="00263D3A">
        <w:rPr>
          <w:rFonts w:cstheme="minorHAnsi"/>
          <w:i/>
        </w:rPr>
        <w:t xml:space="preserve">Pour les </w:t>
      </w:r>
      <w:r w:rsidRPr="00263D3A">
        <w:rPr>
          <w:rFonts w:cstheme="minorHAnsi"/>
          <w:i/>
        </w:rPr>
        <w:t>agent</w:t>
      </w:r>
      <w:r w:rsidR="00263D3A" w:rsidRPr="00263D3A">
        <w:rPr>
          <w:rFonts w:cstheme="minorHAnsi"/>
          <w:i/>
        </w:rPr>
        <w:t xml:space="preserve">s </w:t>
      </w:r>
      <w:r w:rsidRPr="00263D3A">
        <w:rPr>
          <w:rFonts w:cstheme="minorHAnsi"/>
          <w:i/>
        </w:rPr>
        <w:t>Ircantec</w:t>
      </w:r>
      <w:r w:rsidRPr="00263D3A">
        <w:rPr>
          <w:rFonts w:cstheme="minorHAnsi"/>
        </w:rPr>
        <w:t xml:space="preserve">) Vu le </w:t>
      </w:r>
      <w:r w:rsidR="00263D3A" w:rsidRPr="00263D3A">
        <w:rPr>
          <w:rFonts w:cstheme="minorHAnsi"/>
        </w:rPr>
        <w:t>Co</w:t>
      </w:r>
      <w:r w:rsidRPr="00263D3A">
        <w:rPr>
          <w:rFonts w:cstheme="minorHAnsi"/>
        </w:rPr>
        <w:t>de de la sécurité sociale</w:t>
      </w:r>
      <w:r w:rsidR="00263D3A" w:rsidRPr="00263D3A">
        <w:rPr>
          <w:rFonts w:cstheme="minorHAnsi"/>
        </w:rPr>
        <w:t xml:space="preserve"> et notamment les articles L.331-3 à L.331-7 et R.331-5 à R.331-7,</w:t>
      </w:r>
    </w:p>
    <w:p w14:paraId="7DD58482" w14:textId="1A2BC338" w:rsidR="00197FAD" w:rsidRPr="00263D3A" w:rsidRDefault="00197FAD" w:rsidP="00263D3A">
      <w:pPr>
        <w:tabs>
          <w:tab w:val="left" w:pos="1843"/>
          <w:tab w:val="center" w:pos="6804"/>
        </w:tabs>
        <w:spacing w:after="0"/>
        <w:ind w:left="-426"/>
        <w:jc w:val="both"/>
        <w:rPr>
          <w:rFonts w:cstheme="minorHAnsi"/>
        </w:rPr>
      </w:pPr>
      <w:r w:rsidRPr="00263D3A">
        <w:rPr>
          <w:rFonts w:cstheme="minorHAnsi"/>
        </w:rPr>
        <w:t>Vu le Code général de la fonction publique et notamment les articles L</w:t>
      </w:r>
      <w:r w:rsidR="00263D3A" w:rsidRPr="00263D3A">
        <w:rPr>
          <w:rFonts w:cstheme="minorHAnsi"/>
        </w:rPr>
        <w:t>.</w:t>
      </w:r>
      <w:r w:rsidRPr="00263D3A">
        <w:rPr>
          <w:rFonts w:cstheme="minorHAnsi"/>
        </w:rPr>
        <w:t>631-1 à L</w:t>
      </w:r>
      <w:r w:rsidR="00263D3A" w:rsidRPr="00263D3A">
        <w:rPr>
          <w:rFonts w:cstheme="minorHAnsi"/>
        </w:rPr>
        <w:t>.</w:t>
      </w:r>
      <w:r w:rsidRPr="00263D3A">
        <w:rPr>
          <w:rFonts w:cstheme="minorHAnsi"/>
        </w:rPr>
        <w:t>631-5,</w:t>
      </w:r>
    </w:p>
    <w:p w14:paraId="6E0E0361" w14:textId="1BD24CAD" w:rsidR="00263D3A" w:rsidRPr="00263D3A" w:rsidRDefault="00263D3A" w:rsidP="00263D3A">
      <w:pPr>
        <w:tabs>
          <w:tab w:val="left" w:pos="1843"/>
          <w:tab w:val="center" w:pos="6804"/>
        </w:tabs>
        <w:spacing w:after="0"/>
        <w:ind w:left="-426"/>
        <w:jc w:val="both"/>
        <w:rPr>
          <w:rFonts w:cstheme="minorHAnsi"/>
        </w:rPr>
      </w:pPr>
      <w:r w:rsidRPr="00263D3A">
        <w:rPr>
          <w:rFonts w:cstheme="minorHAnsi"/>
        </w:rPr>
        <w:t>(</w:t>
      </w:r>
      <w:r w:rsidRPr="00263D3A">
        <w:rPr>
          <w:rFonts w:cstheme="minorHAnsi"/>
          <w:i/>
          <w:iCs/>
        </w:rPr>
        <w:t>Pour les agents contractuelles</w:t>
      </w:r>
      <w:r w:rsidRPr="00263D3A">
        <w:rPr>
          <w:rFonts w:cstheme="minorHAnsi"/>
        </w:rPr>
        <w:t xml:space="preserve">) Vu le décret n°88-145 du 15 février 1988 relatif aux agents non titulaires de la fonction publique territoriale, </w:t>
      </w:r>
    </w:p>
    <w:p w14:paraId="2EFCA4E0" w14:textId="15CBA791" w:rsidR="00263D3A" w:rsidRPr="00263D3A" w:rsidRDefault="00263D3A" w:rsidP="00263D3A">
      <w:pPr>
        <w:tabs>
          <w:tab w:val="left" w:pos="1843"/>
          <w:tab w:val="center" w:pos="6804"/>
        </w:tabs>
        <w:spacing w:after="0"/>
        <w:ind w:left="-426"/>
        <w:jc w:val="both"/>
        <w:rPr>
          <w:rFonts w:cstheme="minorHAnsi"/>
        </w:rPr>
      </w:pPr>
      <w:r w:rsidRPr="00263D3A">
        <w:rPr>
          <w:rFonts w:cstheme="minorHAnsi"/>
        </w:rPr>
        <w:t>(</w:t>
      </w:r>
      <w:r w:rsidRPr="00263D3A">
        <w:rPr>
          <w:rFonts w:cstheme="minorHAnsi"/>
          <w:i/>
          <w:iCs/>
        </w:rPr>
        <w:t>Pour les agents stagiaires</w:t>
      </w:r>
      <w:r w:rsidRPr="00263D3A">
        <w:rPr>
          <w:rFonts w:cstheme="minorHAnsi"/>
        </w:rPr>
        <w:t xml:space="preserve">) Vu le décret n°92-1194 du 4 novembre 1992 fixant les dispositions communes applicables aux fonctionnaires stagiaires de la fonction publique territoriale, </w:t>
      </w:r>
    </w:p>
    <w:p w14:paraId="01448297" w14:textId="47CBF1CD" w:rsidR="00263D3A" w:rsidRPr="00263D3A" w:rsidRDefault="00197FAD" w:rsidP="00263D3A">
      <w:pPr>
        <w:tabs>
          <w:tab w:val="left" w:pos="1843"/>
          <w:tab w:val="center" w:pos="6804"/>
        </w:tabs>
        <w:spacing w:after="0"/>
        <w:ind w:left="-426"/>
        <w:jc w:val="both"/>
        <w:rPr>
          <w:rFonts w:cstheme="minorHAnsi"/>
        </w:rPr>
      </w:pPr>
      <w:r w:rsidRPr="00263D3A">
        <w:rPr>
          <w:rFonts w:cstheme="minorHAnsi"/>
        </w:rPr>
        <w:t>Vu le décret n°2021-846 du 29 juin 2021 relatif aux congés de maternité et liés aux charges parentales dans la fonction publique territoriale,</w:t>
      </w:r>
    </w:p>
    <w:p w14:paraId="115ADD15" w14:textId="3239FC6B" w:rsidR="00197FAD" w:rsidRPr="00263D3A" w:rsidRDefault="00197FAD" w:rsidP="00263D3A">
      <w:pPr>
        <w:tabs>
          <w:tab w:val="left" w:pos="1843"/>
          <w:tab w:val="center" w:pos="6804"/>
        </w:tabs>
        <w:spacing w:after="0"/>
        <w:ind w:left="-426"/>
        <w:jc w:val="both"/>
        <w:rPr>
          <w:rFonts w:cstheme="minorHAnsi"/>
        </w:rPr>
      </w:pPr>
      <w:r w:rsidRPr="00263D3A">
        <w:rPr>
          <w:rFonts w:cstheme="minorHAnsi"/>
        </w:rPr>
        <w:t>Vu la demande de congé de maternité présentée par M</w:t>
      </w:r>
      <w:r w:rsidR="00263D3A" w:rsidRPr="00263D3A">
        <w:rPr>
          <w:rFonts w:cstheme="minorHAnsi"/>
        </w:rPr>
        <w:t>adame</w:t>
      </w:r>
      <w:r w:rsidRPr="00263D3A">
        <w:rPr>
          <w:rFonts w:cstheme="minorHAnsi"/>
        </w:rPr>
        <w:t xml:space="preserve"> </w:t>
      </w:r>
      <w:r w:rsidRPr="00263D3A">
        <w:rPr>
          <w:rFonts w:cstheme="minorHAnsi"/>
          <w:highlight w:val="yellow"/>
        </w:rPr>
        <w:t>.....................................,</w:t>
      </w:r>
      <w:r w:rsidRPr="00263D3A">
        <w:rPr>
          <w:rFonts w:cstheme="minorHAnsi"/>
        </w:rPr>
        <w:t xml:space="preserve"> accompagnée du certificat médical établi par le professionnel de santé qui suit la grossesse</w:t>
      </w:r>
      <w:r w:rsidRPr="00263D3A">
        <w:rPr>
          <w:rStyle w:val="Appelnotedebasdep"/>
          <w:rFonts w:cstheme="minorHAnsi"/>
        </w:rPr>
        <w:footnoteReference w:id="1"/>
      </w:r>
      <w:r w:rsidRPr="00263D3A">
        <w:rPr>
          <w:rFonts w:cstheme="minorHAnsi"/>
        </w:rPr>
        <w:t>,</w:t>
      </w:r>
    </w:p>
    <w:p w14:paraId="63133145" w14:textId="02320CCB" w:rsidR="00197FAD" w:rsidRPr="00263D3A" w:rsidRDefault="00197FAD" w:rsidP="00263D3A">
      <w:pPr>
        <w:tabs>
          <w:tab w:val="left" w:pos="1843"/>
          <w:tab w:val="center" w:pos="6804"/>
        </w:tabs>
        <w:spacing w:after="0"/>
        <w:ind w:left="-426"/>
        <w:jc w:val="both"/>
        <w:rPr>
          <w:rFonts w:cstheme="minorHAnsi"/>
        </w:rPr>
      </w:pPr>
      <w:r w:rsidRPr="00263D3A">
        <w:rPr>
          <w:rFonts w:cstheme="minorHAnsi"/>
          <w:i/>
        </w:rPr>
        <w:t>(</w:t>
      </w:r>
      <w:r w:rsidR="00263D3A" w:rsidRPr="00263D3A">
        <w:rPr>
          <w:rFonts w:cstheme="minorHAnsi"/>
          <w:i/>
        </w:rPr>
        <w:t>L</w:t>
      </w:r>
      <w:r w:rsidRPr="00263D3A">
        <w:rPr>
          <w:rFonts w:cstheme="minorHAnsi"/>
          <w:i/>
        </w:rPr>
        <w:t>e cas échéant)</w:t>
      </w:r>
      <w:r w:rsidRPr="00263D3A">
        <w:rPr>
          <w:rFonts w:cstheme="minorHAnsi"/>
        </w:rPr>
        <w:t xml:space="preserve"> Considérant qu’il s’agit d’une grossesse multiple ou d’un troisième enfant ou d’un enfant de rang suivant,</w:t>
      </w:r>
    </w:p>
    <w:p w14:paraId="6CC307DC" w14:textId="07FE701E" w:rsidR="00197FAD" w:rsidRDefault="00197FAD" w:rsidP="00263D3A">
      <w:pPr>
        <w:tabs>
          <w:tab w:val="left" w:pos="1843"/>
          <w:tab w:val="center" w:pos="6804"/>
        </w:tabs>
        <w:spacing w:after="0"/>
        <w:ind w:left="-426"/>
        <w:jc w:val="both"/>
        <w:rPr>
          <w:rFonts w:cstheme="minorHAnsi"/>
        </w:rPr>
      </w:pPr>
      <w:r w:rsidRPr="00263D3A">
        <w:rPr>
          <w:rFonts w:cstheme="minorHAnsi"/>
          <w:i/>
        </w:rPr>
        <w:t>(</w:t>
      </w:r>
      <w:r w:rsidR="00263D3A" w:rsidRPr="00263D3A">
        <w:rPr>
          <w:rFonts w:cstheme="minorHAnsi"/>
          <w:i/>
        </w:rPr>
        <w:t>Le</w:t>
      </w:r>
      <w:r w:rsidRPr="00263D3A">
        <w:rPr>
          <w:rFonts w:cstheme="minorHAnsi"/>
          <w:i/>
        </w:rPr>
        <w:t xml:space="preserve"> cas échéant et sauf en cas de grossesse multiple)</w:t>
      </w:r>
      <w:r w:rsidRPr="00263D3A">
        <w:rPr>
          <w:rFonts w:cstheme="minorHAnsi"/>
        </w:rPr>
        <w:t xml:space="preserve"> Considérant la demande écrite de </w:t>
      </w:r>
      <w:r w:rsidR="00263D3A" w:rsidRPr="00263D3A">
        <w:rPr>
          <w:rFonts w:cstheme="minorHAnsi"/>
        </w:rPr>
        <w:t>Madame</w:t>
      </w:r>
      <w:r w:rsidRPr="00263D3A">
        <w:rPr>
          <w:rFonts w:cstheme="minorHAnsi"/>
        </w:rPr>
        <w:t xml:space="preserve"> </w:t>
      </w:r>
      <w:r w:rsidRPr="00263D3A">
        <w:rPr>
          <w:rFonts w:cstheme="minorHAnsi"/>
          <w:highlight w:val="yellow"/>
        </w:rPr>
        <w:t>.....................................</w:t>
      </w:r>
      <w:r w:rsidRPr="00263D3A">
        <w:rPr>
          <w:rFonts w:cstheme="minorHAnsi"/>
        </w:rPr>
        <w:t xml:space="preserve"> </w:t>
      </w:r>
      <w:proofErr w:type="gramStart"/>
      <w:r w:rsidRPr="00263D3A">
        <w:rPr>
          <w:rFonts w:cstheme="minorHAnsi"/>
        </w:rPr>
        <w:t>tendant</w:t>
      </w:r>
      <w:proofErr w:type="gramEnd"/>
      <w:r w:rsidRPr="00263D3A">
        <w:rPr>
          <w:rFonts w:cstheme="minorHAnsi"/>
        </w:rPr>
        <w:t xml:space="preserve">, avec l’avis favorable du professionnel de santé qui suit la grossesse, au report d’une partie du congé prénatal après l’accouchement, pour une durée de </w:t>
      </w:r>
      <w:r w:rsidRPr="00263D3A">
        <w:rPr>
          <w:rFonts w:cstheme="minorHAnsi"/>
          <w:highlight w:val="yellow"/>
        </w:rPr>
        <w:t>.......................</w:t>
      </w:r>
      <w:r w:rsidRPr="00263D3A">
        <w:rPr>
          <w:rFonts w:cstheme="minorHAnsi"/>
        </w:rPr>
        <w:t xml:space="preserve"> </w:t>
      </w:r>
      <w:r w:rsidRPr="00263D3A">
        <w:rPr>
          <w:rFonts w:cstheme="minorHAnsi"/>
          <w:i/>
        </w:rPr>
        <w:t>(</w:t>
      </w:r>
      <w:proofErr w:type="gramStart"/>
      <w:r w:rsidRPr="00263D3A">
        <w:rPr>
          <w:rFonts w:cstheme="minorHAnsi"/>
          <w:i/>
        </w:rPr>
        <w:t>durée</w:t>
      </w:r>
      <w:proofErr w:type="gramEnd"/>
      <w:r w:rsidRPr="00263D3A">
        <w:rPr>
          <w:rFonts w:cstheme="minorHAnsi"/>
          <w:i/>
        </w:rPr>
        <w:t xml:space="preserve"> inscrite sur le certificat médical, dans la limite de 3 semaines)</w:t>
      </w:r>
      <w:r w:rsidRPr="00263D3A">
        <w:rPr>
          <w:rFonts w:cstheme="minorHAnsi"/>
        </w:rPr>
        <w:t xml:space="preserve">, </w:t>
      </w:r>
    </w:p>
    <w:p w14:paraId="548E84FE" w14:textId="77777777" w:rsidR="00263D3A" w:rsidRPr="00263D3A" w:rsidRDefault="00263D3A" w:rsidP="00263D3A">
      <w:pPr>
        <w:tabs>
          <w:tab w:val="left" w:pos="1843"/>
          <w:tab w:val="center" w:pos="6804"/>
        </w:tabs>
        <w:spacing w:after="0"/>
        <w:ind w:left="-426"/>
        <w:jc w:val="both"/>
        <w:rPr>
          <w:rFonts w:cstheme="minorHAnsi"/>
        </w:rPr>
      </w:pPr>
    </w:p>
    <w:p w14:paraId="242021E1" w14:textId="17491324" w:rsidR="00990068" w:rsidRPr="00197FAD" w:rsidRDefault="00990068" w:rsidP="00263D3A">
      <w:pPr>
        <w:tabs>
          <w:tab w:val="left" w:pos="2268"/>
          <w:tab w:val="left" w:pos="2552"/>
        </w:tabs>
        <w:ind w:right="-2"/>
        <w:jc w:val="center"/>
        <w:rPr>
          <w:rFonts w:cstheme="minorHAnsi"/>
          <w:b/>
          <w:bCs/>
          <w:sz w:val="24"/>
          <w:szCs w:val="24"/>
        </w:rPr>
      </w:pPr>
      <w:r w:rsidRPr="00197FAD">
        <w:rPr>
          <w:rFonts w:cstheme="minorHAnsi"/>
          <w:b/>
          <w:bCs/>
          <w:sz w:val="24"/>
          <w:szCs w:val="24"/>
        </w:rPr>
        <w:t>ARR</w:t>
      </w:r>
      <w:r w:rsidR="00197FAD">
        <w:rPr>
          <w:rFonts w:cstheme="minorHAnsi"/>
          <w:b/>
          <w:bCs/>
          <w:sz w:val="24"/>
          <w:szCs w:val="24"/>
        </w:rPr>
        <w:t>Ê</w:t>
      </w:r>
      <w:r w:rsidRPr="00197FAD">
        <w:rPr>
          <w:rFonts w:cstheme="minorHAnsi"/>
          <w:b/>
          <w:bCs/>
          <w:sz w:val="24"/>
          <w:szCs w:val="24"/>
        </w:rPr>
        <w:t>TE</w:t>
      </w:r>
    </w:p>
    <w:p w14:paraId="257F4C62" w14:textId="2C816910" w:rsidR="00990068" w:rsidRPr="00263D3A" w:rsidRDefault="00990068" w:rsidP="00263D3A">
      <w:pPr>
        <w:tabs>
          <w:tab w:val="left" w:pos="2268"/>
          <w:tab w:val="left" w:pos="2552"/>
        </w:tabs>
        <w:spacing w:after="120" w:line="240" w:lineRule="exact"/>
        <w:ind w:left="-426" w:right="-2"/>
        <w:jc w:val="both"/>
        <w:rPr>
          <w:rFonts w:cstheme="minorHAnsi"/>
        </w:rPr>
      </w:pPr>
      <w:r w:rsidRPr="00263D3A">
        <w:rPr>
          <w:rFonts w:cstheme="minorHAnsi"/>
          <w:b/>
          <w:bCs/>
          <w:u w:val="single"/>
        </w:rPr>
        <w:t>Article 1</w:t>
      </w:r>
      <w:r w:rsidR="0036342E" w:rsidRPr="00263D3A">
        <w:rPr>
          <w:rFonts w:cstheme="minorHAnsi"/>
          <w:b/>
          <w:bCs/>
          <w:u w:val="single"/>
          <w:vertAlign w:val="superscript"/>
        </w:rPr>
        <w:t>er</w:t>
      </w:r>
      <w:r w:rsidR="0054502B" w:rsidRPr="00263D3A">
        <w:rPr>
          <w:rFonts w:cstheme="minorHAnsi"/>
          <w:b/>
          <w:bCs/>
          <w:u w:val="single"/>
        </w:rPr>
        <w:t xml:space="preserve"> </w:t>
      </w:r>
      <w:r w:rsidRPr="00263D3A">
        <w:rPr>
          <w:rFonts w:cstheme="minorHAnsi"/>
          <w:b/>
          <w:bCs/>
        </w:rPr>
        <w:t>:</w:t>
      </w:r>
      <w:r w:rsidR="0036342E" w:rsidRPr="00263D3A">
        <w:rPr>
          <w:rFonts w:cstheme="minorHAnsi"/>
          <w:b/>
          <w:bCs/>
        </w:rPr>
        <w:t xml:space="preserve"> </w:t>
      </w:r>
      <w:r w:rsidR="0036342E" w:rsidRPr="00263D3A">
        <w:rPr>
          <w:rFonts w:cstheme="minorHAnsi"/>
          <w:spacing w:val="-2"/>
        </w:rPr>
        <w:t>Madame</w:t>
      </w:r>
      <w:r w:rsidRPr="00263D3A">
        <w:rPr>
          <w:rFonts w:cstheme="minorHAnsi"/>
          <w:spacing w:val="-2"/>
        </w:rPr>
        <w:t xml:space="preserve"> </w:t>
      </w:r>
      <w:proofErr w:type="gramStart"/>
      <w:r w:rsidRPr="00263D3A">
        <w:rPr>
          <w:rFonts w:cstheme="minorHAnsi"/>
          <w:spacing w:val="-2"/>
          <w:highlight w:val="yellow"/>
        </w:rPr>
        <w:t>....................................,...............................................................</w:t>
      </w:r>
      <w:proofErr w:type="gramEnd"/>
      <w:r w:rsidRPr="00263D3A">
        <w:rPr>
          <w:rFonts w:cstheme="minorHAnsi"/>
          <w:spacing w:val="-2"/>
          <w:highlight w:val="yellow"/>
        </w:rPr>
        <w:t>,</w:t>
      </w:r>
      <w:r w:rsidR="00263D3A" w:rsidRPr="00263D3A">
        <w:rPr>
          <w:rFonts w:cstheme="minorHAnsi"/>
          <w:spacing w:val="-2"/>
        </w:rPr>
        <w:t> </w:t>
      </w:r>
      <w:r w:rsidR="00263D3A" w:rsidRPr="00263D3A">
        <w:rPr>
          <w:rFonts w:cstheme="minorHAnsi"/>
          <w:spacing w:val="-2"/>
          <w:highlight w:val="yellow"/>
        </w:rPr>
        <w:t>………………………</w:t>
      </w:r>
      <w:r w:rsidR="00263D3A" w:rsidRPr="00263D3A">
        <w:rPr>
          <w:rFonts w:cstheme="minorHAnsi"/>
          <w:spacing w:val="-2"/>
        </w:rPr>
        <w:t>(</w:t>
      </w:r>
      <w:r w:rsidRPr="00263D3A">
        <w:rPr>
          <w:rFonts w:cstheme="minorHAnsi"/>
          <w:i/>
          <w:iCs/>
        </w:rPr>
        <w:t>grade de</w:t>
      </w:r>
      <w:r w:rsidR="00197FAD" w:rsidRPr="00263D3A">
        <w:rPr>
          <w:rFonts w:cstheme="minorHAnsi"/>
          <w:i/>
          <w:iCs/>
        </w:rPr>
        <w:t xml:space="preserve"> l</w:t>
      </w:r>
      <w:r w:rsidR="00130502" w:rsidRPr="00263D3A">
        <w:rPr>
          <w:rFonts w:cstheme="minorHAnsi"/>
          <w:i/>
          <w:iCs/>
        </w:rPr>
        <w:t>’agent</w:t>
      </w:r>
      <w:r w:rsidR="00263D3A" w:rsidRPr="00263D3A">
        <w:rPr>
          <w:rFonts w:cstheme="minorHAnsi"/>
        </w:rPr>
        <w:t>)</w:t>
      </w:r>
      <w:r w:rsidRPr="00263D3A">
        <w:rPr>
          <w:rFonts w:cstheme="minorHAnsi"/>
        </w:rPr>
        <w:t xml:space="preserve"> est placée en congé de maternité</w:t>
      </w:r>
      <w:r w:rsidR="00D46F36" w:rsidRPr="00263D3A">
        <w:rPr>
          <w:rFonts w:cstheme="minorHAnsi"/>
        </w:rPr>
        <w:t>,</w:t>
      </w:r>
      <w:r w:rsidRPr="00263D3A">
        <w:rPr>
          <w:rFonts w:cstheme="minorHAnsi"/>
        </w:rPr>
        <w:t xml:space="preserve">  à compter du  </w:t>
      </w:r>
      <w:r w:rsidRPr="00263D3A">
        <w:rPr>
          <w:rFonts w:cstheme="minorHAnsi"/>
          <w:highlight w:val="yellow"/>
        </w:rPr>
        <w:t>...............................................,</w:t>
      </w:r>
      <w:r w:rsidRPr="00263D3A">
        <w:rPr>
          <w:rFonts w:cstheme="minorHAnsi"/>
        </w:rPr>
        <w:t xml:space="preserve"> pour une période de </w:t>
      </w:r>
      <w:r w:rsidRPr="00263D3A">
        <w:rPr>
          <w:rFonts w:cstheme="minorHAnsi"/>
          <w:highlight w:val="yellow"/>
        </w:rPr>
        <w:t>........................</w:t>
      </w:r>
      <w:r w:rsidRPr="00263D3A">
        <w:rPr>
          <w:rFonts w:cstheme="minorHAnsi"/>
        </w:rPr>
        <w:t xml:space="preserve"> semaines</w:t>
      </w:r>
      <w:r w:rsidR="00263D3A" w:rsidRPr="00263D3A">
        <w:rPr>
          <w:rFonts w:cstheme="minorHAnsi"/>
        </w:rPr>
        <w:t>.</w:t>
      </w:r>
    </w:p>
    <w:p w14:paraId="34AF3D23" w14:textId="2939E1B9" w:rsidR="00197FAD" w:rsidRPr="00263D3A" w:rsidRDefault="00990068" w:rsidP="00263D3A">
      <w:pPr>
        <w:tabs>
          <w:tab w:val="left" w:pos="1843"/>
          <w:tab w:val="center" w:pos="6804"/>
        </w:tabs>
        <w:ind w:left="-426"/>
        <w:jc w:val="both"/>
        <w:rPr>
          <w:rFonts w:cstheme="minorHAnsi"/>
        </w:rPr>
      </w:pPr>
      <w:r w:rsidRPr="00263D3A">
        <w:rPr>
          <w:rFonts w:cstheme="minorHAnsi"/>
          <w:b/>
          <w:bCs/>
          <w:u w:val="single"/>
        </w:rPr>
        <w:t>Article 2</w:t>
      </w:r>
      <w:r w:rsidR="00130502" w:rsidRPr="00263D3A">
        <w:rPr>
          <w:rFonts w:cstheme="minorHAnsi"/>
          <w:b/>
          <w:bCs/>
          <w:u w:val="single"/>
          <w:vertAlign w:val="superscript"/>
        </w:rPr>
        <w:t>ème</w:t>
      </w:r>
      <w:r w:rsidR="00130502" w:rsidRPr="00263D3A">
        <w:rPr>
          <w:rFonts w:cstheme="minorHAnsi"/>
          <w:b/>
          <w:bCs/>
          <w:u w:val="single"/>
        </w:rPr>
        <w:t xml:space="preserve"> : </w:t>
      </w:r>
      <w:r w:rsidR="00197FAD" w:rsidRPr="00263D3A">
        <w:rPr>
          <w:rFonts w:cstheme="minorHAnsi"/>
        </w:rPr>
        <w:t>Pendant son congé de maternité, M</w:t>
      </w:r>
      <w:r w:rsidR="00263D3A">
        <w:rPr>
          <w:rFonts w:cstheme="minorHAnsi"/>
        </w:rPr>
        <w:t>adame</w:t>
      </w:r>
      <w:r w:rsidR="00197FAD" w:rsidRPr="00263D3A">
        <w:rPr>
          <w:rFonts w:cstheme="minorHAnsi"/>
          <w:highlight w:val="yellow"/>
        </w:rPr>
        <w:t>........................</w:t>
      </w:r>
      <w:r w:rsidR="00197FAD" w:rsidRPr="00263D3A">
        <w:rPr>
          <w:rFonts w:cstheme="minorHAnsi"/>
        </w:rPr>
        <w:t xml:space="preserve"> perçoit l’intégralité de son traitement indiciaire et de son régime indemnitaire ainsi que, le cas échéant, de l’indemnité de résidence et du supplément familial de traitement, </w:t>
      </w:r>
      <w:r w:rsidR="00197FAD" w:rsidRPr="00263D3A">
        <w:rPr>
          <w:rFonts w:cstheme="minorHAnsi"/>
          <w:i/>
        </w:rPr>
        <w:t>(poursuivre seulement si agent Ircantec)</w:t>
      </w:r>
      <w:r w:rsidR="00197FAD" w:rsidRPr="00263D3A">
        <w:rPr>
          <w:rFonts w:cstheme="minorHAnsi"/>
        </w:rPr>
        <w:t xml:space="preserve"> déduction faite des indemnités journalières de repos versées par la Sécurité sociale, sauf en cas de subrogation par l’employeur.</w:t>
      </w:r>
    </w:p>
    <w:p w14:paraId="41C94141" w14:textId="77777777" w:rsidR="00197FAD" w:rsidRPr="00263D3A" w:rsidRDefault="00197FAD" w:rsidP="00263D3A">
      <w:pPr>
        <w:tabs>
          <w:tab w:val="left" w:pos="1843"/>
          <w:tab w:val="center" w:pos="6804"/>
        </w:tabs>
        <w:spacing w:before="60"/>
        <w:ind w:left="-426"/>
        <w:jc w:val="both"/>
        <w:rPr>
          <w:rFonts w:cstheme="minorHAnsi"/>
        </w:rPr>
      </w:pPr>
      <w:r w:rsidRPr="00263D3A">
        <w:rPr>
          <w:rFonts w:cstheme="minorHAnsi"/>
          <w:i/>
        </w:rPr>
        <w:t>(Le cas échéant)</w:t>
      </w:r>
      <w:r w:rsidRPr="00263D3A">
        <w:rPr>
          <w:rFonts w:cstheme="minorHAnsi"/>
        </w:rPr>
        <w:t xml:space="preserve"> Le temps partiel est automatiquement suspendu avec rétablissement à temps plein pendant toute la durée du congé.</w:t>
      </w:r>
    </w:p>
    <w:p w14:paraId="5E1D2790" w14:textId="6ABFAAA2" w:rsidR="00990068" w:rsidRPr="00263D3A" w:rsidRDefault="00990068" w:rsidP="00263D3A">
      <w:pPr>
        <w:autoSpaceDE w:val="0"/>
        <w:autoSpaceDN w:val="0"/>
        <w:spacing w:after="100" w:afterAutospacing="1" w:line="240" w:lineRule="auto"/>
        <w:ind w:left="-426"/>
        <w:jc w:val="both"/>
        <w:rPr>
          <w:rFonts w:eastAsiaTheme="minorEastAsia" w:cstheme="minorHAnsi"/>
          <w:lang w:eastAsia="fr-FR"/>
        </w:rPr>
      </w:pPr>
      <w:r w:rsidRPr="00263D3A">
        <w:rPr>
          <w:rFonts w:eastAsiaTheme="minorEastAsia" w:cstheme="minorHAnsi"/>
          <w:b/>
          <w:bCs/>
          <w:u w:val="single"/>
          <w:lang w:eastAsia="fr-FR"/>
        </w:rPr>
        <w:t>Article 3</w:t>
      </w:r>
      <w:r w:rsidRPr="00263D3A">
        <w:rPr>
          <w:rFonts w:eastAsiaTheme="minorEastAsia" w:cstheme="minorHAnsi"/>
          <w:b/>
          <w:bCs/>
          <w:u w:val="single"/>
          <w:vertAlign w:val="superscript"/>
          <w:lang w:eastAsia="fr-FR"/>
        </w:rPr>
        <w:t>ème</w:t>
      </w:r>
      <w:r w:rsidRPr="00263D3A">
        <w:rPr>
          <w:rFonts w:eastAsiaTheme="minorEastAsia" w:cstheme="minorHAnsi"/>
          <w:b/>
          <w:bCs/>
          <w:u w:val="single"/>
          <w:lang w:eastAsia="fr-FR"/>
        </w:rPr>
        <w:t xml:space="preserve"> </w:t>
      </w:r>
      <w:r w:rsidRPr="00263D3A">
        <w:rPr>
          <w:rFonts w:eastAsiaTheme="minorEastAsia" w:cstheme="minorHAnsi"/>
          <w:lang w:eastAsia="fr-FR"/>
        </w:rPr>
        <w:t>: Ampliation du présent arrêté sera transmise à M. le Receveur Municipal, M. le Président du Centre de Gestion, et notifiée à l’agent.</w:t>
      </w:r>
    </w:p>
    <w:p w14:paraId="1F839D20" w14:textId="0E57F08A" w:rsidR="00990068" w:rsidRPr="00263D3A" w:rsidRDefault="00990068" w:rsidP="00263D3A">
      <w:pPr>
        <w:autoSpaceDE w:val="0"/>
        <w:autoSpaceDN w:val="0"/>
        <w:spacing w:after="0" w:line="240" w:lineRule="auto"/>
        <w:ind w:left="-426"/>
        <w:jc w:val="both"/>
        <w:rPr>
          <w:rFonts w:eastAsiaTheme="minorEastAsia" w:cstheme="minorHAnsi"/>
          <w:lang w:eastAsia="fr-FR"/>
        </w:rPr>
      </w:pPr>
      <w:r w:rsidRPr="00263D3A">
        <w:rPr>
          <w:rFonts w:eastAsiaTheme="minorEastAsia" w:cstheme="minorHAnsi"/>
          <w:b/>
          <w:bCs/>
          <w:u w:val="single"/>
          <w:lang w:eastAsia="fr-FR"/>
        </w:rPr>
        <w:t>Article 4</w:t>
      </w:r>
      <w:r w:rsidRPr="00263D3A">
        <w:rPr>
          <w:rFonts w:eastAsiaTheme="minorEastAsia" w:cstheme="minorHAnsi"/>
          <w:b/>
          <w:bCs/>
          <w:u w:val="single"/>
          <w:vertAlign w:val="superscript"/>
          <w:lang w:eastAsia="fr-FR"/>
        </w:rPr>
        <w:t>ème</w:t>
      </w:r>
      <w:r w:rsidRPr="00263D3A">
        <w:rPr>
          <w:rFonts w:eastAsiaTheme="minorEastAsia" w:cstheme="minorHAnsi"/>
          <w:lang w:eastAsia="fr-FR"/>
        </w:rPr>
        <w:t xml:space="preserve"> : Le présent arrêté peut faire l’objet d’un recours pour excès de pouvoir devant le Tribunal Administratif de Limoges dans un délai de deux mois à compter de sa </w:t>
      </w:r>
      <w:r w:rsidR="006A4323">
        <w:rPr>
          <w:rFonts w:eastAsiaTheme="minorEastAsia" w:cstheme="minorHAnsi"/>
          <w:lang w:eastAsia="fr-FR"/>
        </w:rPr>
        <w:t>notification.</w:t>
      </w:r>
    </w:p>
    <w:p w14:paraId="172F97FD" w14:textId="77777777" w:rsidR="00990068" w:rsidRPr="00263D3A" w:rsidRDefault="00990068" w:rsidP="00990068">
      <w:pPr>
        <w:autoSpaceDE w:val="0"/>
        <w:autoSpaceDN w:val="0"/>
        <w:spacing w:after="0" w:line="240" w:lineRule="auto"/>
        <w:rPr>
          <w:rFonts w:eastAsiaTheme="minorEastAsia" w:cstheme="minorHAnsi"/>
          <w:lang w:eastAsia="fr-FR"/>
        </w:rPr>
      </w:pPr>
    </w:p>
    <w:p w14:paraId="17E683B4" w14:textId="77777777" w:rsidR="00990068" w:rsidRPr="00263D3A" w:rsidRDefault="00990068" w:rsidP="00990068">
      <w:pPr>
        <w:autoSpaceDE w:val="0"/>
        <w:autoSpaceDN w:val="0"/>
        <w:spacing w:after="0" w:line="240" w:lineRule="auto"/>
        <w:rPr>
          <w:rFonts w:eastAsiaTheme="minorEastAsia" w:cstheme="minorHAnsi"/>
          <w:lang w:eastAsia="fr-FR"/>
        </w:rPr>
      </w:pPr>
      <w:r w:rsidRPr="00263D3A">
        <w:rPr>
          <w:rFonts w:eastAsiaTheme="minorEastAsia" w:cstheme="minorHAnsi"/>
          <w:highlight w:val="yellow"/>
          <w:lang w:eastAsia="fr-FR"/>
        </w:rPr>
        <w:t>Fait à            le</w:t>
      </w:r>
    </w:p>
    <w:p w14:paraId="0D0F9F19" w14:textId="56020621" w:rsidR="00990068" w:rsidRPr="00263D3A" w:rsidRDefault="00990068" w:rsidP="00990068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  <w:r w:rsidRPr="00263D3A">
        <w:rPr>
          <w:rFonts w:asciiTheme="minorHAnsi" w:hAnsiTheme="minorHAnsi" w:cstheme="minorHAnsi"/>
          <w:sz w:val="22"/>
          <w:szCs w:val="22"/>
        </w:rPr>
        <w:t xml:space="preserve">Le Maire </w:t>
      </w:r>
      <w:r w:rsidRPr="00263D3A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(ou le Président)</w:t>
      </w:r>
      <w:r w:rsidRPr="00263D3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990068" w:rsidRPr="00263D3A" w14:paraId="72586ED0" w14:textId="77777777" w:rsidTr="00130502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150596E0" w14:textId="77777777" w:rsidR="00D17E2E" w:rsidRPr="00263D3A" w:rsidRDefault="00D17E2E" w:rsidP="00D17E2E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r w:rsidRPr="00263D3A">
              <w:rPr>
                <w:rFonts w:eastAsiaTheme="minorEastAsia" w:cstheme="minorHAnsi"/>
                <w:lang w:eastAsia="fr-FR"/>
              </w:rPr>
              <w:lastRenderedPageBreak/>
              <w:t xml:space="preserve">Le Maire </w:t>
            </w:r>
            <w:r w:rsidRPr="00263D3A">
              <w:rPr>
                <w:rFonts w:eastAsiaTheme="minorEastAsia" w:cstheme="minorHAnsi"/>
                <w:i/>
                <w:iCs/>
                <w:highlight w:val="yellow"/>
                <w:lang w:eastAsia="fr-FR"/>
              </w:rPr>
              <w:t>(ou le Président)</w:t>
            </w:r>
            <w:r w:rsidRPr="00263D3A">
              <w:rPr>
                <w:rFonts w:eastAsiaTheme="minorEastAsia" w:cstheme="minorHAnsi"/>
                <w:lang w:eastAsia="fr-FR"/>
              </w:rPr>
              <w:t>,</w:t>
            </w:r>
          </w:p>
          <w:p w14:paraId="525AE652" w14:textId="77777777" w:rsidR="00990068" w:rsidRPr="00263D3A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r w:rsidRPr="00263D3A">
              <w:rPr>
                <w:rFonts w:eastAsiaTheme="minorEastAsia" w:cstheme="minorHAnsi"/>
                <w:lang w:eastAsia="fr-FR"/>
              </w:rPr>
              <w:t>- Certifie sous sa responsabilité le caractère exécutoire du présent arrêté</w:t>
            </w:r>
          </w:p>
          <w:p w14:paraId="0442A6FE" w14:textId="77777777" w:rsidR="00990068" w:rsidRPr="00263D3A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</w:p>
          <w:p w14:paraId="0C0D1187" w14:textId="77777777" w:rsidR="00990068" w:rsidRPr="00263D3A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proofErr w:type="gramStart"/>
            <w:r w:rsidRPr="00263D3A">
              <w:rPr>
                <w:rFonts w:eastAsiaTheme="minorEastAsia" w:cstheme="minorHAnsi"/>
                <w:lang w:eastAsia="fr-FR"/>
              </w:rPr>
              <w:t>Le  .</w:t>
            </w:r>
            <w:proofErr w:type="gramEnd"/>
            <w:r w:rsidRPr="00263D3A">
              <w:rPr>
                <w:rFonts w:eastAsiaTheme="minorEastAsia" w:cstheme="minorHAnsi"/>
                <w:lang w:eastAsia="fr-FR"/>
              </w:rPr>
              <w:t xml:space="preserve">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6C6624CF" w14:textId="77777777" w:rsidR="00990068" w:rsidRPr="00263D3A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59EFEF4" w14:textId="77777777" w:rsidR="00990068" w:rsidRPr="00263D3A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r w:rsidRPr="00263D3A">
              <w:rPr>
                <w:rFonts w:eastAsiaTheme="minorEastAsia" w:cstheme="minorHAnsi"/>
                <w:lang w:eastAsia="fr-FR"/>
              </w:rPr>
              <w:t>Reçu notification du présent arrêté l</w:t>
            </w:r>
          </w:p>
          <w:p w14:paraId="5FA7A3E4" w14:textId="77777777" w:rsidR="00990068" w:rsidRPr="00263D3A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proofErr w:type="gramStart"/>
            <w:r w:rsidRPr="00263D3A">
              <w:rPr>
                <w:rFonts w:eastAsiaTheme="minorEastAsia" w:cstheme="minorHAnsi"/>
                <w:lang w:eastAsia="fr-FR"/>
              </w:rPr>
              <w:t>le  .</w:t>
            </w:r>
            <w:proofErr w:type="gramEnd"/>
            <w:r w:rsidRPr="00263D3A">
              <w:rPr>
                <w:rFonts w:eastAsiaTheme="minorEastAsia" w:cstheme="minorHAnsi"/>
                <w:lang w:eastAsia="fr-FR"/>
              </w:rPr>
              <w:t xml:space="preserve">  .  /  .  . /</w:t>
            </w:r>
          </w:p>
          <w:p w14:paraId="3D474615" w14:textId="77777777" w:rsidR="00990068" w:rsidRPr="00263D3A" w:rsidRDefault="00990068" w:rsidP="008A3205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i/>
                <w:iCs/>
                <w:lang w:eastAsia="fr-FR"/>
              </w:rPr>
            </w:pPr>
            <w:r w:rsidRPr="00263D3A">
              <w:rPr>
                <w:rFonts w:eastAsiaTheme="minorEastAsia" w:cstheme="minorHAnsi"/>
                <w:i/>
                <w:iCs/>
                <w:lang w:eastAsia="fr-FR"/>
              </w:rPr>
              <w:t>Signature de l’agent,</w:t>
            </w:r>
          </w:p>
        </w:tc>
      </w:tr>
    </w:tbl>
    <w:p w14:paraId="632208B7" w14:textId="77777777" w:rsidR="00D17E2E" w:rsidRPr="00263D3A" w:rsidRDefault="00D17E2E" w:rsidP="00990068">
      <w:pPr>
        <w:tabs>
          <w:tab w:val="left" w:pos="2268"/>
          <w:tab w:val="left" w:pos="2552"/>
        </w:tabs>
        <w:spacing w:line="200" w:lineRule="exact"/>
        <w:ind w:left="1418" w:right="1281"/>
        <w:jc w:val="both"/>
        <w:rPr>
          <w:rFonts w:cstheme="minorHAnsi"/>
          <w:b/>
          <w:bCs/>
          <w:smallCaps/>
          <w:u w:val="single"/>
        </w:rPr>
      </w:pPr>
      <w:r w:rsidRPr="00263D3A">
        <w:rPr>
          <w:rFonts w:cstheme="minorHAnsi"/>
          <w:b/>
          <w:bCs/>
          <w:smallCaps/>
          <w:u w:val="single"/>
        </w:rPr>
        <w:br w:type="page"/>
      </w:r>
    </w:p>
    <w:p w14:paraId="14720F6F" w14:textId="1F1E2945" w:rsidR="00990068" w:rsidRDefault="00990068" w:rsidP="00990068">
      <w:pPr>
        <w:tabs>
          <w:tab w:val="left" w:pos="2268"/>
          <w:tab w:val="left" w:pos="2552"/>
        </w:tabs>
        <w:spacing w:line="200" w:lineRule="exact"/>
        <w:ind w:left="1418" w:right="1281"/>
        <w:jc w:val="both"/>
        <w:rPr>
          <w:sz w:val="16"/>
          <w:szCs w:val="16"/>
          <w:u w:val="single"/>
        </w:rPr>
      </w:pPr>
      <w:proofErr w:type="spellStart"/>
      <w:r>
        <w:rPr>
          <w:b/>
          <w:bCs/>
          <w:smallCaps/>
          <w:u w:val="single"/>
        </w:rPr>
        <w:lastRenderedPageBreak/>
        <w:t>Cong</w:t>
      </w:r>
      <w:r>
        <w:rPr>
          <w:b/>
          <w:bCs/>
          <w:smallCaps/>
          <w:sz w:val="16"/>
          <w:szCs w:val="16"/>
          <w:u w:val="single"/>
        </w:rPr>
        <w:t>É</w:t>
      </w:r>
      <w:proofErr w:type="spellEnd"/>
      <w:r>
        <w:rPr>
          <w:b/>
          <w:bCs/>
          <w:smallCaps/>
          <w:u w:val="single"/>
        </w:rPr>
        <w:t xml:space="preserve"> de </w:t>
      </w:r>
      <w:proofErr w:type="spellStart"/>
      <w:r>
        <w:rPr>
          <w:b/>
          <w:bCs/>
          <w:smallCaps/>
          <w:u w:val="single"/>
        </w:rPr>
        <w:t>Maternit</w:t>
      </w:r>
      <w:r>
        <w:rPr>
          <w:b/>
          <w:bCs/>
          <w:smallCaps/>
          <w:sz w:val="16"/>
          <w:szCs w:val="16"/>
          <w:u w:val="single"/>
        </w:rPr>
        <w:t>É</w:t>
      </w:r>
      <w:proofErr w:type="spellEnd"/>
    </w:p>
    <w:tbl>
      <w:tblPr>
        <w:tblpPr w:leftFromText="141" w:rightFromText="141" w:vertAnchor="text" w:horzAnchor="margin" w:tblpXSpec="center" w:tblpY="50"/>
        <w:tblW w:w="100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3"/>
        <w:gridCol w:w="1729"/>
        <w:gridCol w:w="1729"/>
        <w:gridCol w:w="1730"/>
      </w:tblGrid>
      <w:tr w:rsidR="00990068" w14:paraId="6A805208" w14:textId="77777777" w:rsidTr="00990068">
        <w:tc>
          <w:tcPr>
            <w:tcW w:w="48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14:paraId="6E0E2505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1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2FAF1333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mallCaps/>
              </w:rPr>
              <w:t>Nombre de semaines</w:t>
            </w:r>
          </w:p>
        </w:tc>
      </w:tr>
      <w:tr w:rsidR="00990068" w14:paraId="0D7F672B" w14:textId="77777777" w:rsidTr="00990068">
        <w:tc>
          <w:tcPr>
            <w:tcW w:w="48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14:paraId="57D7FA2F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</w:rPr>
            </w:pPr>
          </w:p>
        </w:tc>
        <w:tc>
          <w:tcPr>
            <w:tcW w:w="17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auto"/>
          </w:tcPr>
          <w:p w14:paraId="13A5D1E4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</w:rPr>
            </w:pPr>
            <w:proofErr w:type="spellStart"/>
            <w:r>
              <w:rPr>
                <w:b/>
                <w:bCs/>
                <w:smallCaps/>
                <w:sz w:val="18"/>
                <w:szCs w:val="18"/>
              </w:rPr>
              <w:t>Cong</w:t>
            </w:r>
            <w:r>
              <w:rPr>
                <w:b/>
                <w:bCs/>
                <w:smallCaps/>
                <w:sz w:val="14"/>
                <w:szCs w:val="14"/>
              </w:rPr>
              <w:t>É</w:t>
            </w:r>
            <w:proofErr w:type="spellEnd"/>
            <w:r>
              <w:rPr>
                <w:b/>
                <w:bCs/>
                <w:smallCap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mallCaps/>
                <w:sz w:val="18"/>
                <w:szCs w:val="18"/>
              </w:rPr>
              <w:t>pr</w:t>
            </w:r>
            <w:r>
              <w:rPr>
                <w:b/>
                <w:bCs/>
                <w:smallCaps/>
                <w:sz w:val="14"/>
                <w:szCs w:val="14"/>
              </w:rPr>
              <w:t>É</w:t>
            </w:r>
            <w:r>
              <w:rPr>
                <w:b/>
                <w:bCs/>
                <w:smallCaps/>
                <w:sz w:val="18"/>
                <w:szCs w:val="18"/>
              </w:rPr>
              <w:t>natal</w:t>
            </w:r>
            <w:proofErr w:type="spellEnd"/>
          </w:p>
        </w:tc>
        <w:tc>
          <w:tcPr>
            <w:tcW w:w="17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auto"/>
          </w:tcPr>
          <w:p w14:paraId="5B71D21F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  <w:proofErr w:type="spellStart"/>
            <w:r>
              <w:rPr>
                <w:b/>
                <w:bCs/>
                <w:smallCaps/>
                <w:sz w:val="18"/>
                <w:szCs w:val="18"/>
              </w:rPr>
              <w:t>Cong</w:t>
            </w:r>
            <w:r>
              <w:rPr>
                <w:b/>
                <w:bCs/>
                <w:smallCaps/>
                <w:sz w:val="14"/>
                <w:szCs w:val="14"/>
              </w:rPr>
              <w:t>É</w:t>
            </w:r>
            <w:proofErr w:type="spellEnd"/>
            <w:r>
              <w:rPr>
                <w:b/>
                <w:bCs/>
                <w:smallCaps/>
                <w:sz w:val="18"/>
                <w:szCs w:val="18"/>
              </w:rPr>
              <w:t xml:space="preserve"> postnatal</w:t>
            </w:r>
          </w:p>
        </w:tc>
        <w:tc>
          <w:tcPr>
            <w:tcW w:w="17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auto"/>
          </w:tcPr>
          <w:p w14:paraId="3896D53D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Total</w:t>
            </w:r>
          </w:p>
        </w:tc>
      </w:tr>
      <w:tr w:rsidR="00990068" w14:paraId="6DB5A00C" w14:textId="77777777" w:rsidTr="00990068">
        <w:tc>
          <w:tcPr>
            <w:tcW w:w="48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A5A693" w14:textId="77777777" w:rsidR="00990068" w:rsidRDefault="00990068" w:rsidP="00990068">
            <w:pPr>
              <w:tabs>
                <w:tab w:val="left" w:pos="216"/>
                <w:tab w:val="left" w:pos="2552"/>
              </w:tabs>
              <w:spacing w:before="80" w:after="80" w:line="200" w:lineRule="exact"/>
              <w:ind w:left="74" w:right="74"/>
              <w:jc w:val="both"/>
              <w:rPr>
                <w:b/>
                <w:bCs/>
                <w:smallCaps/>
                <w:sz w:val="16"/>
                <w:szCs w:val="16"/>
                <w:u w:val="single"/>
              </w:rPr>
            </w:pPr>
            <w:r>
              <w:rPr>
                <w:b/>
                <w:bCs/>
                <w:smallCaps/>
                <w:sz w:val="16"/>
                <w:szCs w:val="16"/>
                <w:u w:val="single"/>
              </w:rPr>
              <w:t>Grossesse simple</w:t>
            </w:r>
          </w:p>
          <w:p w14:paraId="4CF439F5" w14:textId="77777777" w:rsidR="00990068" w:rsidRDefault="00990068" w:rsidP="00990068">
            <w:pPr>
              <w:tabs>
                <w:tab w:val="left" w:pos="216"/>
                <w:tab w:val="left" w:pos="2552"/>
              </w:tabs>
              <w:spacing w:after="80" w:line="240" w:lineRule="exact"/>
              <w:ind w:left="74" w:right="74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 xml:space="preserve">•  </w:t>
            </w:r>
            <w:r>
              <w:rPr>
                <w:sz w:val="16"/>
                <w:szCs w:val="16"/>
              </w:rPr>
              <w:t>L'agent féminin ou le ménage a moins de 2 enfants</w:t>
            </w:r>
          </w:p>
          <w:p w14:paraId="50603CDA" w14:textId="77777777" w:rsidR="00990068" w:rsidRDefault="00990068" w:rsidP="00990068">
            <w:pPr>
              <w:tabs>
                <w:tab w:val="left" w:pos="2552"/>
              </w:tabs>
              <w:spacing w:line="200" w:lineRule="exact"/>
              <w:ind w:left="216" w:right="74" w:hanging="142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 xml:space="preserve">•  </w:t>
            </w:r>
            <w:r>
              <w:rPr>
                <w:sz w:val="16"/>
                <w:szCs w:val="16"/>
              </w:rPr>
              <w:t>L'agent féminin ou le ménage assume déjà la charge d'au moins 2 enfants ou l'agent féminin a déjà mis au monde au moins 2 enfants nés viables.</w:t>
            </w:r>
          </w:p>
          <w:p w14:paraId="170B50AA" w14:textId="77777777" w:rsidR="00990068" w:rsidRDefault="00990068" w:rsidP="00990068">
            <w:pPr>
              <w:tabs>
                <w:tab w:val="left" w:pos="2552"/>
              </w:tabs>
              <w:spacing w:line="200" w:lineRule="exact"/>
              <w:ind w:left="216" w:right="74" w:hanging="142"/>
              <w:jc w:val="both"/>
              <w:rPr>
                <w:b/>
                <w:bCs/>
                <w:smallCaps/>
              </w:rPr>
            </w:pPr>
          </w:p>
          <w:p w14:paraId="28223897" w14:textId="77777777" w:rsidR="00990068" w:rsidRDefault="00990068" w:rsidP="00990068">
            <w:pPr>
              <w:tabs>
                <w:tab w:val="left" w:pos="2552"/>
              </w:tabs>
              <w:spacing w:line="200" w:lineRule="exact"/>
              <w:ind w:left="641" w:right="74" w:hanging="56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N.B. :</w:t>
            </w:r>
            <w:r>
              <w:rPr>
                <w:b/>
                <w:bCs/>
                <w:smallCaps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Pour l'appréciation des droits, la situation familiale de l'agent féminin ou du ménage est appréciée au début du congé accordé.</w:t>
            </w:r>
          </w:p>
          <w:p w14:paraId="43E1C07D" w14:textId="77777777" w:rsidR="00990068" w:rsidRDefault="00990068" w:rsidP="00990068">
            <w:pPr>
              <w:tabs>
                <w:tab w:val="left" w:pos="2552"/>
              </w:tabs>
              <w:spacing w:line="200" w:lineRule="exact"/>
              <w:ind w:left="641" w:right="74" w:hanging="567"/>
              <w:jc w:val="both"/>
              <w:rPr>
                <w:b/>
                <w:bCs/>
                <w:smallCaps/>
              </w:rPr>
            </w:pPr>
          </w:p>
        </w:tc>
        <w:tc>
          <w:tcPr>
            <w:tcW w:w="17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47C3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  <w:p w14:paraId="5AA7E133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after="80" w:line="24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6</w:t>
            </w:r>
          </w:p>
          <w:p w14:paraId="757747CD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line="20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14:paraId="7C0A8159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line="20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8</w:t>
            </w:r>
          </w:p>
          <w:p w14:paraId="3A113987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after="40" w:line="24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D62C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  <w:p w14:paraId="369D1F91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after="80" w:line="24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10</w:t>
            </w:r>
          </w:p>
          <w:p w14:paraId="44D0BF63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line="20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14:paraId="174B1E45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line="20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18</w:t>
            </w:r>
          </w:p>
          <w:p w14:paraId="37D506B9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after="80" w:line="24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6FAFE4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80" w:after="80" w:line="20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  <w:p w14:paraId="11BB78A6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after="80" w:line="24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16</w:t>
            </w:r>
          </w:p>
          <w:p w14:paraId="60104256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line="20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14:paraId="6ACDB967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line="200" w:lineRule="exact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26</w:t>
            </w:r>
          </w:p>
          <w:p w14:paraId="714E8E4A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after="80" w:line="240" w:lineRule="exact"/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</w:tc>
      </w:tr>
      <w:tr w:rsidR="00990068" w14:paraId="574F721D" w14:textId="77777777" w:rsidTr="00990068">
        <w:tc>
          <w:tcPr>
            <w:tcW w:w="4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C9CD3D" w14:textId="77777777" w:rsidR="00990068" w:rsidRDefault="00990068" w:rsidP="00990068">
            <w:pPr>
              <w:tabs>
                <w:tab w:val="left" w:pos="216"/>
                <w:tab w:val="left" w:pos="2552"/>
              </w:tabs>
              <w:spacing w:before="120" w:after="120" w:line="200" w:lineRule="exact"/>
              <w:ind w:left="74" w:right="74"/>
              <w:jc w:val="both"/>
              <w:rPr>
                <w:b/>
                <w:bCs/>
                <w:smallCaps/>
                <w:sz w:val="16"/>
                <w:szCs w:val="16"/>
                <w:u w:val="single"/>
              </w:rPr>
            </w:pPr>
            <w:r>
              <w:rPr>
                <w:b/>
                <w:bCs/>
                <w:smallCaps/>
                <w:sz w:val="16"/>
                <w:szCs w:val="16"/>
                <w:u w:val="single"/>
              </w:rPr>
              <w:t xml:space="preserve">Grossesse </w:t>
            </w:r>
            <w:proofErr w:type="spellStart"/>
            <w:r>
              <w:rPr>
                <w:b/>
                <w:bCs/>
                <w:smallCaps/>
                <w:sz w:val="16"/>
                <w:szCs w:val="16"/>
                <w:u w:val="single"/>
              </w:rPr>
              <w:t>G</w:t>
            </w:r>
            <w:r>
              <w:rPr>
                <w:b/>
                <w:bCs/>
                <w:smallCaps/>
                <w:sz w:val="14"/>
                <w:szCs w:val="14"/>
                <w:u w:val="single"/>
              </w:rPr>
              <w:t>É</w:t>
            </w:r>
            <w:r>
              <w:rPr>
                <w:b/>
                <w:bCs/>
                <w:smallCaps/>
                <w:sz w:val="16"/>
                <w:szCs w:val="16"/>
                <w:u w:val="single"/>
              </w:rPr>
              <w:t>m</w:t>
            </w:r>
            <w:r>
              <w:rPr>
                <w:b/>
                <w:bCs/>
                <w:smallCaps/>
                <w:sz w:val="14"/>
                <w:szCs w:val="14"/>
                <w:u w:val="single"/>
              </w:rPr>
              <w:t>É</w:t>
            </w:r>
            <w:r>
              <w:rPr>
                <w:b/>
                <w:bCs/>
                <w:smallCaps/>
                <w:sz w:val="16"/>
                <w:szCs w:val="16"/>
                <w:u w:val="single"/>
              </w:rPr>
              <w:t>llaire</w:t>
            </w:r>
            <w:proofErr w:type="spellEnd"/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981E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120" w:after="120" w:line="2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396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120" w:after="120" w:line="2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4DAF6A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120" w:after="120" w:line="2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</w:t>
            </w:r>
          </w:p>
        </w:tc>
      </w:tr>
      <w:tr w:rsidR="00990068" w14:paraId="3785E25C" w14:textId="77777777" w:rsidTr="00990068">
        <w:tc>
          <w:tcPr>
            <w:tcW w:w="48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D99F13" w14:textId="77777777" w:rsidR="00990068" w:rsidRDefault="00990068" w:rsidP="00990068">
            <w:pPr>
              <w:tabs>
                <w:tab w:val="left" w:pos="216"/>
                <w:tab w:val="left" w:pos="2552"/>
              </w:tabs>
              <w:spacing w:before="120" w:after="120" w:line="200" w:lineRule="exact"/>
              <w:ind w:left="74" w:right="74"/>
              <w:jc w:val="both"/>
              <w:rPr>
                <w:b/>
                <w:bCs/>
                <w:smallCaps/>
                <w:sz w:val="16"/>
                <w:szCs w:val="16"/>
                <w:u w:val="single"/>
              </w:rPr>
            </w:pPr>
            <w:r>
              <w:rPr>
                <w:b/>
                <w:bCs/>
                <w:smallCaps/>
                <w:sz w:val="16"/>
                <w:szCs w:val="16"/>
                <w:u w:val="single"/>
              </w:rPr>
              <w:t xml:space="preserve">Grossesse de </w:t>
            </w:r>
            <w:proofErr w:type="spellStart"/>
            <w:r>
              <w:rPr>
                <w:b/>
                <w:bCs/>
                <w:smallCaps/>
                <w:sz w:val="16"/>
                <w:szCs w:val="16"/>
                <w:u w:val="single"/>
              </w:rPr>
              <w:t>Tripl</w:t>
            </w:r>
            <w:r>
              <w:rPr>
                <w:b/>
                <w:bCs/>
                <w:smallCaps/>
                <w:sz w:val="14"/>
                <w:szCs w:val="14"/>
                <w:u w:val="single"/>
              </w:rPr>
              <w:t>É</w:t>
            </w:r>
            <w:r>
              <w:rPr>
                <w:b/>
                <w:bCs/>
                <w:smallCaps/>
                <w:sz w:val="16"/>
                <w:szCs w:val="16"/>
                <w:u w:val="single"/>
              </w:rPr>
              <w:t>s</w:t>
            </w:r>
            <w:proofErr w:type="spellEnd"/>
            <w:r>
              <w:rPr>
                <w:b/>
                <w:bCs/>
                <w:smallCaps/>
                <w:sz w:val="16"/>
                <w:szCs w:val="16"/>
              </w:rPr>
              <w:t xml:space="preserve"> (ou +)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B85BE4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120" w:after="120" w:line="2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AA184F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120" w:after="120" w:line="2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7390C6" w14:textId="77777777" w:rsidR="00990068" w:rsidRDefault="00990068" w:rsidP="00990068">
            <w:pPr>
              <w:tabs>
                <w:tab w:val="left" w:pos="2268"/>
                <w:tab w:val="left" w:pos="2552"/>
              </w:tabs>
              <w:spacing w:before="120" w:after="120" w:line="2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</w:t>
            </w:r>
          </w:p>
        </w:tc>
      </w:tr>
    </w:tbl>
    <w:p w14:paraId="133A8AFF" w14:textId="77777777" w:rsidR="00990068" w:rsidRDefault="00990068" w:rsidP="00496938">
      <w:pPr>
        <w:tabs>
          <w:tab w:val="left" w:pos="2268"/>
          <w:tab w:val="left" w:pos="2552"/>
        </w:tabs>
        <w:spacing w:line="200" w:lineRule="exact"/>
        <w:ind w:left="1418" w:right="1281"/>
        <w:jc w:val="both"/>
        <w:rPr>
          <w:sz w:val="16"/>
          <w:szCs w:val="16"/>
        </w:rPr>
      </w:pPr>
    </w:p>
    <w:sectPr w:rsidR="00990068" w:rsidSect="00197FAD">
      <w:headerReference w:type="default" r:id="rId7"/>
      <w:footerReference w:type="default" r:id="rId8"/>
      <w:pgSz w:w="11906" w:h="16838"/>
      <w:pgMar w:top="1021" w:right="127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C2972" w14:textId="77777777" w:rsidR="00666300" w:rsidRDefault="00666300" w:rsidP="00056BF2">
      <w:pPr>
        <w:spacing w:after="0" w:line="240" w:lineRule="auto"/>
      </w:pPr>
      <w:r>
        <w:separator/>
      </w:r>
    </w:p>
  </w:endnote>
  <w:endnote w:type="continuationSeparator" w:id="0">
    <w:p w14:paraId="4549E047" w14:textId="77777777" w:rsidR="00666300" w:rsidRDefault="00666300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7AADC" w14:textId="77777777" w:rsidR="00666300" w:rsidRDefault="00666300" w:rsidP="00056BF2">
      <w:pPr>
        <w:spacing w:after="0" w:line="240" w:lineRule="auto"/>
      </w:pPr>
      <w:r>
        <w:separator/>
      </w:r>
    </w:p>
  </w:footnote>
  <w:footnote w:type="continuationSeparator" w:id="0">
    <w:p w14:paraId="17968F93" w14:textId="77777777" w:rsidR="00666300" w:rsidRDefault="00666300" w:rsidP="00056BF2">
      <w:pPr>
        <w:spacing w:after="0" w:line="240" w:lineRule="auto"/>
      </w:pPr>
      <w:r>
        <w:continuationSeparator/>
      </w:r>
    </w:p>
  </w:footnote>
  <w:footnote w:id="1">
    <w:p w14:paraId="11116575" w14:textId="77777777" w:rsidR="00197FAD" w:rsidRPr="0071272B" w:rsidRDefault="00197FAD" w:rsidP="00197FAD">
      <w:pPr>
        <w:pStyle w:val="Notedebasdepage"/>
        <w:jc w:val="both"/>
        <w:rPr>
          <w:i/>
          <w:sz w:val="18"/>
          <w:szCs w:val="18"/>
        </w:rPr>
      </w:pPr>
      <w:r w:rsidRPr="0071272B">
        <w:rPr>
          <w:rStyle w:val="Appelnotedebasdep"/>
          <w:i/>
          <w:sz w:val="18"/>
          <w:szCs w:val="18"/>
        </w:rPr>
        <w:footnoteRef/>
      </w:r>
      <w:r w:rsidRPr="0071272B">
        <w:rPr>
          <w:i/>
          <w:sz w:val="18"/>
          <w:szCs w:val="18"/>
        </w:rPr>
        <w:t xml:space="preserve"> Même en l’absence de demande de sa part, l’agent est obligatoirement placé en congé de maternité pendant 8 semaines, dont 6 après l’accouchement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64050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20342"/>
    <w:rsid w:val="00056BF2"/>
    <w:rsid w:val="00060A5B"/>
    <w:rsid w:val="000617D8"/>
    <w:rsid w:val="000A05DF"/>
    <w:rsid w:val="000A5F91"/>
    <w:rsid w:val="000C34C8"/>
    <w:rsid w:val="000D75FD"/>
    <w:rsid w:val="000E7A2D"/>
    <w:rsid w:val="000F175D"/>
    <w:rsid w:val="001046B8"/>
    <w:rsid w:val="00111DE4"/>
    <w:rsid w:val="0011714F"/>
    <w:rsid w:val="00130502"/>
    <w:rsid w:val="00183AF8"/>
    <w:rsid w:val="00183D18"/>
    <w:rsid w:val="001878B7"/>
    <w:rsid w:val="00197FAD"/>
    <w:rsid w:val="001A1D63"/>
    <w:rsid w:val="001C2FE1"/>
    <w:rsid w:val="001C7B25"/>
    <w:rsid w:val="001F5C88"/>
    <w:rsid w:val="00243559"/>
    <w:rsid w:val="00262FBB"/>
    <w:rsid w:val="00263BBA"/>
    <w:rsid w:val="00263D3A"/>
    <w:rsid w:val="002714EF"/>
    <w:rsid w:val="002834BD"/>
    <w:rsid w:val="00305237"/>
    <w:rsid w:val="00312BD6"/>
    <w:rsid w:val="003316B3"/>
    <w:rsid w:val="0036342E"/>
    <w:rsid w:val="003765E8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96938"/>
    <w:rsid w:val="004A5BFB"/>
    <w:rsid w:val="004D7B38"/>
    <w:rsid w:val="004E46DA"/>
    <w:rsid w:val="00512F95"/>
    <w:rsid w:val="00513479"/>
    <w:rsid w:val="0054502B"/>
    <w:rsid w:val="005636CB"/>
    <w:rsid w:val="005756E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66300"/>
    <w:rsid w:val="006A4323"/>
    <w:rsid w:val="006B150E"/>
    <w:rsid w:val="006B6AAB"/>
    <w:rsid w:val="006D4202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301D"/>
    <w:rsid w:val="007B5376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6B53"/>
    <w:rsid w:val="00904ED5"/>
    <w:rsid w:val="0092580F"/>
    <w:rsid w:val="009342D0"/>
    <w:rsid w:val="00945352"/>
    <w:rsid w:val="009508AE"/>
    <w:rsid w:val="009640C0"/>
    <w:rsid w:val="00990068"/>
    <w:rsid w:val="00991D3F"/>
    <w:rsid w:val="00992DC4"/>
    <w:rsid w:val="009D58A9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BF58D0"/>
    <w:rsid w:val="00C12456"/>
    <w:rsid w:val="00C1352D"/>
    <w:rsid w:val="00C202BD"/>
    <w:rsid w:val="00C73B9F"/>
    <w:rsid w:val="00C96588"/>
    <w:rsid w:val="00CA4763"/>
    <w:rsid w:val="00CE7FAC"/>
    <w:rsid w:val="00CF5070"/>
    <w:rsid w:val="00D155E7"/>
    <w:rsid w:val="00D17E2E"/>
    <w:rsid w:val="00D31133"/>
    <w:rsid w:val="00D31F6E"/>
    <w:rsid w:val="00D46F36"/>
    <w:rsid w:val="00D731C6"/>
    <w:rsid w:val="00D92A8D"/>
    <w:rsid w:val="00E02777"/>
    <w:rsid w:val="00E14433"/>
    <w:rsid w:val="00E26FCC"/>
    <w:rsid w:val="00E32D1B"/>
    <w:rsid w:val="00E82CBC"/>
    <w:rsid w:val="00E849C8"/>
    <w:rsid w:val="00E8746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97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7FA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197F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3166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isabelle</cp:lastModifiedBy>
  <cp:revision>2</cp:revision>
  <cp:lastPrinted>2019-07-22T09:28:00Z</cp:lastPrinted>
  <dcterms:created xsi:type="dcterms:W3CDTF">2024-08-20T14:01:00Z</dcterms:created>
  <dcterms:modified xsi:type="dcterms:W3CDTF">2024-08-20T14:01:00Z</dcterms:modified>
</cp:coreProperties>
</file>