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5BFD" w14:textId="5D5FB070" w:rsidR="00321CA3" w:rsidRPr="005F0BE5" w:rsidRDefault="005F0BE5" w:rsidP="00D341BB">
      <w:pPr>
        <w:jc w:val="center"/>
        <w:rPr>
          <w:rFonts w:ascii="Times New Roman" w:hAnsi="Times New Roman"/>
          <w:b/>
          <w:bCs/>
        </w:rPr>
      </w:pPr>
      <w:r w:rsidRPr="000A7533">
        <w:rPr>
          <w:rFonts w:ascii="Times New Roman" w:hAnsi="Times New Roman"/>
          <w:b/>
          <w:bCs/>
        </w:rPr>
        <w:t>D</w:t>
      </w:r>
      <w:r w:rsidR="00E371E6">
        <w:rPr>
          <w:rFonts w:ascii="Times New Roman" w:hAnsi="Times New Roman"/>
          <w:b/>
          <w:bCs/>
        </w:rPr>
        <w:t>É</w:t>
      </w:r>
      <w:r w:rsidRPr="000A7533">
        <w:rPr>
          <w:rFonts w:ascii="Times New Roman" w:hAnsi="Times New Roman"/>
          <w:b/>
          <w:bCs/>
        </w:rPr>
        <w:t>LIB</w:t>
      </w:r>
      <w:r w:rsidR="00E371E6">
        <w:rPr>
          <w:rFonts w:ascii="Times New Roman" w:hAnsi="Times New Roman"/>
          <w:b/>
          <w:bCs/>
        </w:rPr>
        <w:t>É</w:t>
      </w:r>
      <w:r w:rsidRPr="000A7533">
        <w:rPr>
          <w:rFonts w:ascii="Times New Roman" w:hAnsi="Times New Roman"/>
          <w:b/>
          <w:bCs/>
        </w:rPr>
        <w:t>RATION</w:t>
      </w:r>
      <w:r w:rsidRPr="005F0BE5">
        <w:rPr>
          <w:rFonts w:ascii="Times New Roman" w:hAnsi="Times New Roman"/>
          <w:b/>
          <w:bCs/>
        </w:rPr>
        <w:t xml:space="preserve"> </w:t>
      </w:r>
      <w:r>
        <w:rPr>
          <w:rFonts w:ascii="Times New Roman" w:hAnsi="Times New Roman"/>
          <w:b/>
          <w:bCs/>
        </w:rPr>
        <w:t>FIXANT LES TAUX DE PROMOTION</w:t>
      </w:r>
      <w:r w:rsidR="009E3238">
        <w:rPr>
          <w:rFonts w:ascii="Times New Roman" w:hAnsi="Times New Roman"/>
          <w:b/>
          <w:bCs/>
        </w:rPr>
        <w:t xml:space="preserve"> </w:t>
      </w:r>
      <w:r w:rsidR="00682587">
        <w:rPr>
          <w:rFonts w:ascii="Times New Roman" w:hAnsi="Times New Roman"/>
          <w:b/>
          <w:bCs/>
        </w:rPr>
        <w:t xml:space="preserve">POUR LES </w:t>
      </w:r>
      <w:r w:rsidR="009E3238">
        <w:rPr>
          <w:rFonts w:ascii="Times New Roman" w:hAnsi="Times New Roman"/>
          <w:b/>
          <w:bCs/>
        </w:rPr>
        <w:t>AVANCEMENT</w:t>
      </w:r>
      <w:r w:rsidR="000A118D">
        <w:rPr>
          <w:rFonts w:ascii="Times New Roman" w:hAnsi="Times New Roman"/>
          <w:b/>
          <w:bCs/>
        </w:rPr>
        <w:t>S</w:t>
      </w:r>
      <w:r w:rsidR="009E3238">
        <w:rPr>
          <w:rFonts w:ascii="Times New Roman" w:hAnsi="Times New Roman"/>
          <w:b/>
          <w:bCs/>
        </w:rPr>
        <w:t xml:space="preserve"> DE GRADE</w:t>
      </w:r>
    </w:p>
    <w:p w14:paraId="77C2C688" w14:textId="77777777" w:rsidR="00D341BB" w:rsidRDefault="00D341BB" w:rsidP="00D341BB">
      <w:pPr>
        <w:jc w:val="both"/>
        <w:rPr>
          <w:rFonts w:ascii="Century Gothic" w:hAnsi="Century Gothic"/>
        </w:rPr>
      </w:pPr>
    </w:p>
    <w:p w14:paraId="06475681" w14:textId="77777777" w:rsidR="005F0BE5" w:rsidRPr="000A7533" w:rsidRDefault="005F0BE5" w:rsidP="005F0BE5">
      <w:pPr>
        <w:pStyle w:val="VuConsidrant"/>
        <w:spacing w:after="0"/>
        <w:jc w:val="center"/>
        <w:rPr>
          <w:rFonts w:ascii="Times New Roman" w:hAnsi="Times New Roman" w:cs="Times New Roman"/>
          <w:b/>
          <w:bCs/>
          <w:i/>
          <w:sz w:val="24"/>
          <w:szCs w:val="24"/>
        </w:rPr>
      </w:pPr>
      <w:r w:rsidRPr="000A7533">
        <w:rPr>
          <w:rFonts w:ascii="Times New Roman" w:hAnsi="Times New Roman" w:cs="Times New Roman"/>
          <w:b/>
          <w:bCs/>
          <w:i/>
          <w:sz w:val="24"/>
          <w:szCs w:val="24"/>
        </w:rPr>
        <w:t>Les mentions en italiques constituent des commentaires destinés à faciliter la rédaction de la délibération. Ils doivent être supprimés de la délibération définitive.</w:t>
      </w:r>
    </w:p>
    <w:p w14:paraId="79CE5984" w14:textId="77777777" w:rsidR="005F0BE5" w:rsidRPr="000A7533" w:rsidRDefault="005F0BE5" w:rsidP="005F0BE5">
      <w:pPr>
        <w:pStyle w:val="VuConsidrant"/>
        <w:spacing w:after="0"/>
        <w:rPr>
          <w:rFonts w:ascii="Times New Roman" w:hAnsi="Times New Roman" w:cs="Times New Roman"/>
          <w:bCs/>
          <w:sz w:val="24"/>
          <w:szCs w:val="24"/>
        </w:rPr>
      </w:pPr>
    </w:p>
    <w:p w14:paraId="7C4D282B" w14:textId="77777777" w:rsidR="005F0BE5" w:rsidRPr="000A7533" w:rsidRDefault="005F0BE5" w:rsidP="00BF25EA">
      <w:pPr>
        <w:pStyle w:val="VuConsidrant"/>
        <w:spacing w:after="0"/>
        <w:rPr>
          <w:rFonts w:ascii="Times New Roman" w:hAnsi="Times New Roman" w:cs="Times New Roman"/>
          <w:bCs/>
          <w:sz w:val="24"/>
          <w:szCs w:val="24"/>
        </w:rPr>
      </w:pPr>
      <w:r w:rsidRPr="000A7533">
        <w:rPr>
          <w:rFonts w:ascii="Times New Roman" w:hAnsi="Times New Roman" w:cs="Times New Roman"/>
          <w:bCs/>
          <w:sz w:val="24"/>
          <w:szCs w:val="24"/>
        </w:rPr>
        <w:t xml:space="preserve">Le … </w:t>
      </w:r>
      <w:r w:rsidRPr="000A7533">
        <w:rPr>
          <w:rFonts w:ascii="Times New Roman" w:hAnsi="Times New Roman" w:cs="Times New Roman"/>
          <w:bCs/>
          <w:i/>
          <w:sz w:val="24"/>
          <w:szCs w:val="24"/>
        </w:rPr>
        <w:t>(date)</w:t>
      </w:r>
      <w:r w:rsidRPr="000A7533">
        <w:rPr>
          <w:rFonts w:ascii="Times New Roman" w:hAnsi="Times New Roman" w:cs="Times New Roman"/>
          <w:bCs/>
          <w:sz w:val="24"/>
          <w:szCs w:val="24"/>
        </w:rPr>
        <w:t xml:space="preserve"> à … </w:t>
      </w:r>
      <w:r w:rsidRPr="000A7533">
        <w:rPr>
          <w:rFonts w:ascii="Times New Roman" w:hAnsi="Times New Roman" w:cs="Times New Roman"/>
          <w:bCs/>
          <w:i/>
          <w:sz w:val="24"/>
          <w:szCs w:val="24"/>
        </w:rPr>
        <w:t>(heure)</w:t>
      </w:r>
      <w:r w:rsidRPr="000A7533">
        <w:rPr>
          <w:rFonts w:ascii="Times New Roman" w:hAnsi="Times New Roman" w:cs="Times New Roman"/>
          <w:bCs/>
          <w:sz w:val="24"/>
          <w:szCs w:val="24"/>
        </w:rPr>
        <w:t xml:space="preserve"> en … </w:t>
      </w:r>
      <w:r w:rsidRPr="000A7533">
        <w:rPr>
          <w:rFonts w:ascii="Times New Roman" w:hAnsi="Times New Roman" w:cs="Times New Roman"/>
          <w:bCs/>
          <w:i/>
          <w:sz w:val="24"/>
          <w:szCs w:val="24"/>
        </w:rPr>
        <w:t>(lieu)</w:t>
      </w:r>
      <w:r w:rsidRPr="000A7533">
        <w:rPr>
          <w:rFonts w:ascii="Times New Roman" w:hAnsi="Times New Roman" w:cs="Times New Roman"/>
          <w:bCs/>
          <w:sz w:val="24"/>
          <w:szCs w:val="24"/>
        </w:rPr>
        <w:t xml:space="preserve"> se sont réunis les membres du Conseil Municipal (ou autre assemblée) sous la présidence de</w:t>
      </w:r>
    </w:p>
    <w:p w14:paraId="38338706" w14:textId="77777777" w:rsidR="005F0BE5" w:rsidRPr="000A7533" w:rsidRDefault="005F0BE5" w:rsidP="00BF25EA">
      <w:pPr>
        <w:pStyle w:val="VuConsidrant"/>
        <w:spacing w:after="0"/>
        <w:rPr>
          <w:rFonts w:ascii="Times New Roman" w:hAnsi="Times New Roman" w:cs="Times New Roman"/>
          <w:bCs/>
          <w:sz w:val="24"/>
          <w:szCs w:val="24"/>
        </w:rPr>
      </w:pPr>
      <w:r w:rsidRPr="000A7533">
        <w:rPr>
          <w:rFonts w:ascii="Times New Roman" w:hAnsi="Times New Roman" w:cs="Times New Roman"/>
          <w:bCs/>
          <w:sz w:val="24"/>
          <w:szCs w:val="24"/>
        </w:rPr>
        <w:t xml:space="preserve">Etaient présents : </w:t>
      </w:r>
      <w:r w:rsidR="0082691B">
        <w:rPr>
          <w:rFonts w:ascii="Times New Roman" w:hAnsi="Times New Roman" w:cs="Times New Roman"/>
          <w:bCs/>
          <w:sz w:val="24"/>
          <w:szCs w:val="24"/>
        </w:rPr>
        <w:t>…</w:t>
      </w:r>
    </w:p>
    <w:p w14:paraId="5E3EE9E4" w14:textId="77777777" w:rsidR="005F0BE5" w:rsidRPr="000A7533" w:rsidRDefault="005F0BE5" w:rsidP="00BF25EA">
      <w:pPr>
        <w:pStyle w:val="VuConsidrant"/>
        <w:spacing w:after="0"/>
        <w:rPr>
          <w:rFonts w:ascii="Times New Roman" w:hAnsi="Times New Roman" w:cs="Times New Roman"/>
          <w:bCs/>
          <w:sz w:val="24"/>
          <w:szCs w:val="24"/>
        </w:rPr>
      </w:pPr>
      <w:r w:rsidRPr="000A7533">
        <w:rPr>
          <w:rFonts w:ascii="Times New Roman" w:hAnsi="Times New Roman" w:cs="Times New Roman"/>
          <w:bCs/>
          <w:sz w:val="24"/>
          <w:szCs w:val="24"/>
        </w:rPr>
        <w:t>Etaient absent(s) excusé(s) :</w:t>
      </w:r>
      <w:r w:rsidR="0082691B">
        <w:rPr>
          <w:rFonts w:ascii="Times New Roman" w:hAnsi="Times New Roman" w:cs="Times New Roman"/>
          <w:bCs/>
          <w:sz w:val="24"/>
          <w:szCs w:val="24"/>
        </w:rPr>
        <w:t xml:space="preserve"> …</w:t>
      </w:r>
    </w:p>
    <w:p w14:paraId="412B150A" w14:textId="77777777" w:rsidR="005F0BE5" w:rsidRDefault="005F0BE5" w:rsidP="00BF25EA">
      <w:pPr>
        <w:pStyle w:val="VuConsidrant"/>
        <w:spacing w:after="0"/>
        <w:rPr>
          <w:rFonts w:ascii="Times New Roman" w:hAnsi="Times New Roman" w:cs="Times New Roman"/>
          <w:bCs/>
          <w:sz w:val="24"/>
          <w:szCs w:val="24"/>
        </w:rPr>
      </w:pPr>
      <w:r w:rsidRPr="000A7533">
        <w:rPr>
          <w:rFonts w:ascii="Times New Roman" w:hAnsi="Times New Roman" w:cs="Times New Roman"/>
          <w:bCs/>
          <w:sz w:val="24"/>
          <w:szCs w:val="24"/>
        </w:rPr>
        <w:t>Secrétaire de séance :</w:t>
      </w:r>
      <w:r w:rsidR="0082691B">
        <w:rPr>
          <w:rFonts w:ascii="Times New Roman" w:hAnsi="Times New Roman" w:cs="Times New Roman"/>
          <w:bCs/>
          <w:sz w:val="24"/>
          <w:szCs w:val="24"/>
        </w:rPr>
        <w:t xml:space="preserve"> …</w:t>
      </w:r>
    </w:p>
    <w:p w14:paraId="6BFB35E5" w14:textId="77777777" w:rsidR="00BF25EA" w:rsidRDefault="00BF25EA" w:rsidP="00BF25EA">
      <w:pPr>
        <w:pStyle w:val="VuConsidrant"/>
        <w:spacing w:after="0"/>
        <w:rPr>
          <w:rFonts w:ascii="Times New Roman" w:hAnsi="Times New Roman" w:cs="Times New Roman"/>
          <w:bCs/>
          <w:sz w:val="24"/>
          <w:szCs w:val="24"/>
        </w:rPr>
      </w:pPr>
    </w:p>
    <w:p w14:paraId="3497E8DD" w14:textId="1B6C4A12" w:rsidR="005F0BE5" w:rsidRPr="000A7533" w:rsidRDefault="00BF25EA" w:rsidP="00BF25EA">
      <w:pPr>
        <w:pStyle w:val="VuConsidrant"/>
        <w:spacing w:after="0"/>
        <w:rPr>
          <w:rFonts w:ascii="Times New Roman" w:hAnsi="Times New Roman" w:cs="Times New Roman"/>
          <w:b/>
          <w:bCs/>
          <w:sz w:val="24"/>
          <w:szCs w:val="24"/>
        </w:rPr>
      </w:pPr>
      <w:r>
        <w:rPr>
          <w:rFonts w:ascii="Times New Roman" w:hAnsi="Times New Roman" w:cs="Times New Roman"/>
          <w:b/>
          <w:bCs/>
          <w:sz w:val="24"/>
          <w:szCs w:val="24"/>
        </w:rPr>
        <w:t>L</w:t>
      </w:r>
      <w:r w:rsidR="005F0BE5" w:rsidRPr="000A7533">
        <w:rPr>
          <w:rFonts w:ascii="Times New Roman" w:hAnsi="Times New Roman" w:cs="Times New Roman"/>
          <w:b/>
          <w:bCs/>
          <w:sz w:val="24"/>
          <w:szCs w:val="24"/>
        </w:rPr>
        <w:t xml:space="preserve">e Conseil Municipal </w:t>
      </w:r>
      <w:r w:rsidR="005F0BE5" w:rsidRPr="000A7533">
        <w:rPr>
          <w:rFonts w:ascii="Times New Roman" w:hAnsi="Times New Roman" w:cs="Times New Roman"/>
          <w:b/>
          <w:bCs/>
          <w:i/>
          <w:sz w:val="24"/>
          <w:szCs w:val="24"/>
        </w:rPr>
        <w:t>(Communautaire, d’Administration …)</w:t>
      </w:r>
    </w:p>
    <w:p w14:paraId="5541D2E5" w14:textId="77777777" w:rsidR="005F0BE5" w:rsidRDefault="005F0BE5" w:rsidP="00BF25EA">
      <w:pPr>
        <w:pStyle w:val="VuConsidrant"/>
        <w:spacing w:after="0"/>
        <w:rPr>
          <w:rFonts w:ascii="Times New Roman" w:hAnsi="Times New Roman" w:cs="Times New Roman"/>
          <w:b/>
          <w:bCs/>
          <w:sz w:val="24"/>
          <w:szCs w:val="24"/>
        </w:rPr>
      </w:pPr>
      <w:r w:rsidRPr="000A7533">
        <w:rPr>
          <w:rFonts w:ascii="Times New Roman" w:hAnsi="Times New Roman" w:cs="Times New Roman"/>
          <w:b/>
          <w:bCs/>
          <w:sz w:val="24"/>
          <w:szCs w:val="24"/>
        </w:rPr>
        <w:t xml:space="preserve">Sur rapport de Monsieur </w:t>
      </w:r>
      <w:r w:rsidRPr="000A7533">
        <w:rPr>
          <w:rFonts w:ascii="Times New Roman" w:hAnsi="Times New Roman" w:cs="Times New Roman"/>
          <w:b/>
          <w:bCs/>
          <w:i/>
          <w:sz w:val="24"/>
          <w:szCs w:val="24"/>
        </w:rPr>
        <w:t>(Madame)</w:t>
      </w:r>
      <w:r w:rsidRPr="000A7533">
        <w:rPr>
          <w:rFonts w:ascii="Times New Roman" w:hAnsi="Times New Roman" w:cs="Times New Roman"/>
          <w:b/>
          <w:bCs/>
          <w:sz w:val="24"/>
          <w:szCs w:val="24"/>
        </w:rPr>
        <w:t xml:space="preserve"> le Maire </w:t>
      </w:r>
      <w:r w:rsidRPr="000A7533">
        <w:rPr>
          <w:rFonts w:ascii="Times New Roman" w:hAnsi="Times New Roman" w:cs="Times New Roman"/>
          <w:b/>
          <w:bCs/>
          <w:i/>
          <w:sz w:val="24"/>
          <w:szCs w:val="24"/>
        </w:rPr>
        <w:t>(le Président)</w:t>
      </w:r>
      <w:r w:rsidRPr="000A7533">
        <w:rPr>
          <w:rFonts w:ascii="Times New Roman" w:hAnsi="Times New Roman" w:cs="Times New Roman"/>
          <w:b/>
          <w:bCs/>
          <w:sz w:val="24"/>
          <w:szCs w:val="24"/>
        </w:rPr>
        <w:t xml:space="preserve">, </w:t>
      </w:r>
    </w:p>
    <w:p w14:paraId="1AB0D1BA" w14:textId="77777777" w:rsidR="00BF25EA" w:rsidRPr="000A7533" w:rsidRDefault="00BF25EA" w:rsidP="00BF25EA">
      <w:pPr>
        <w:pStyle w:val="VuConsidrant"/>
        <w:spacing w:after="0"/>
        <w:rPr>
          <w:rFonts w:ascii="Times New Roman" w:hAnsi="Times New Roman" w:cs="Times New Roman"/>
          <w:b/>
          <w:bCs/>
          <w:sz w:val="24"/>
          <w:szCs w:val="24"/>
        </w:rPr>
      </w:pPr>
    </w:p>
    <w:p w14:paraId="31E02A5D" w14:textId="4D42B4BF" w:rsidR="005F0BE5" w:rsidRPr="000A7533" w:rsidRDefault="00D51733" w:rsidP="00BF25EA">
      <w:pPr>
        <w:pStyle w:val="VuConsidrant"/>
        <w:spacing w:after="0"/>
        <w:rPr>
          <w:rFonts w:ascii="Times New Roman" w:hAnsi="Times New Roman" w:cs="Times New Roman"/>
          <w:bCs/>
          <w:sz w:val="24"/>
          <w:szCs w:val="24"/>
        </w:rPr>
      </w:pPr>
      <w:r w:rsidRPr="00D51733">
        <w:rPr>
          <w:rFonts w:ascii="Times New Roman" w:hAnsi="Times New Roman" w:cs="Times New Roman"/>
          <w:b/>
          <w:sz w:val="24"/>
          <w:szCs w:val="24"/>
        </w:rPr>
        <w:t xml:space="preserve">VU </w:t>
      </w:r>
      <w:r w:rsidR="005F0BE5" w:rsidRPr="000A7533">
        <w:rPr>
          <w:rFonts w:ascii="Times New Roman" w:hAnsi="Times New Roman" w:cs="Times New Roman"/>
          <w:bCs/>
          <w:sz w:val="24"/>
          <w:szCs w:val="24"/>
        </w:rPr>
        <w:t xml:space="preserve">le </w:t>
      </w:r>
      <w:r w:rsidR="00EB385A">
        <w:rPr>
          <w:rFonts w:ascii="Times New Roman" w:hAnsi="Times New Roman" w:cs="Times New Roman"/>
          <w:bCs/>
          <w:sz w:val="24"/>
          <w:szCs w:val="24"/>
        </w:rPr>
        <w:t>c</w:t>
      </w:r>
      <w:r w:rsidR="005F0BE5" w:rsidRPr="000A7533">
        <w:rPr>
          <w:rFonts w:ascii="Times New Roman" w:hAnsi="Times New Roman" w:cs="Times New Roman"/>
          <w:bCs/>
          <w:sz w:val="24"/>
          <w:szCs w:val="24"/>
        </w:rPr>
        <w:t>ode général des collectivités territoriales ;</w:t>
      </w:r>
    </w:p>
    <w:p w14:paraId="645961D1" w14:textId="7A4D4EB2" w:rsidR="005F0BE5" w:rsidRDefault="00BF25EA" w:rsidP="00BF25EA">
      <w:pPr>
        <w:pStyle w:val="VuConsidrant"/>
        <w:spacing w:after="0"/>
        <w:rPr>
          <w:rFonts w:ascii="Times New Roman" w:hAnsi="Times New Roman" w:cs="Times New Roman"/>
          <w:b/>
          <w:sz w:val="24"/>
          <w:szCs w:val="24"/>
        </w:rPr>
      </w:pPr>
      <w:r>
        <w:rPr>
          <w:rFonts w:ascii="Times New Roman" w:hAnsi="Times New Roman" w:cs="Times New Roman"/>
          <w:b/>
          <w:sz w:val="24"/>
          <w:szCs w:val="24"/>
        </w:rPr>
        <w:t xml:space="preserve">VU </w:t>
      </w:r>
      <w:r w:rsidRPr="00BF25EA">
        <w:rPr>
          <w:rFonts w:ascii="Times New Roman" w:hAnsi="Times New Roman" w:cs="Times New Roman"/>
          <w:bCs/>
          <w:sz w:val="24"/>
          <w:szCs w:val="24"/>
        </w:rPr>
        <w:t>le code général de la Fonction Publique, article L.522-27</w:t>
      </w:r>
      <w:r>
        <w:rPr>
          <w:rFonts w:ascii="Times New Roman" w:hAnsi="Times New Roman" w:cs="Times New Roman"/>
          <w:b/>
          <w:sz w:val="24"/>
          <w:szCs w:val="24"/>
        </w:rPr>
        <w:t xml:space="preserve"> </w:t>
      </w:r>
    </w:p>
    <w:p w14:paraId="08810B75" w14:textId="77777777" w:rsidR="00BF25EA" w:rsidRPr="000A7533" w:rsidRDefault="00BF25EA" w:rsidP="00BF25EA">
      <w:pPr>
        <w:pStyle w:val="VuConsidrant"/>
        <w:spacing w:after="0"/>
        <w:rPr>
          <w:rFonts w:ascii="Times New Roman" w:hAnsi="Times New Roman" w:cs="Times New Roman"/>
          <w:bCs/>
          <w:sz w:val="24"/>
          <w:szCs w:val="24"/>
        </w:rPr>
      </w:pPr>
    </w:p>
    <w:p w14:paraId="30FCDADF" w14:textId="22A835F0" w:rsidR="005F0BE5" w:rsidRPr="000A7533" w:rsidRDefault="00D51733" w:rsidP="005F0BE5">
      <w:pPr>
        <w:pStyle w:val="VuConsidrant"/>
        <w:spacing w:after="0"/>
        <w:rPr>
          <w:rFonts w:ascii="Times New Roman" w:hAnsi="Times New Roman" w:cs="Times New Roman"/>
          <w:bCs/>
          <w:sz w:val="24"/>
          <w:szCs w:val="24"/>
        </w:rPr>
      </w:pPr>
      <w:r w:rsidRPr="00D51733">
        <w:rPr>
          <w:rFonts w:ascii="Times New Roman" w:hAnsi="Times New Roman" w:cs="Times New Roman"/>
          <w:b/>
          <w:sz w:val="24"/>
          <w:szCs w:val="24"/>
        </w:rPr>
        <w:t>VU</w:t>
      </w:r>
      <w:r w:rsidR="005F0BE5" w:rsidRPr="000A7533">
        <w:rPr>
          <w:rFonts w:ascii="Times New Roman" w:hAnsi="Times New Roman" w:cs="Times New Roman"/>
          <w:bCs/>
          <w:sz w:val="24"/>
          <w:szCs w:val="24"/>
        </w:rPr>
        <w:t xml:space="preserve"> l’avis du </w:t>
      </w:r>
      <w:r w:rsidR="00BE2A10">
        <w:rPr>
          <w:rFonts w:ascii="Times New Roman" w:hAnsi="Times New Roman" w:cs="Times New Roman"/>
          <w:bCs/>
          <w:sz w:val="24"/>
          <w:szCs w:val="24"/>
        </w:rPr>
        <w:t>Comité Social Territorial</w:t>
      </w:r>
      <w:r w:rsidR="005F0BE5" w:rsidRPr="000A7533">
        <w:rPr>
          <w:rFonts w:ascii="Times New Roman" w:hAnsi="Times New Roman" w:cs="Times New Roman"/>
          <w:bCs/>
          <w:sz w:val="24"/>
          <w:szCs w:val="24"/>
        </w:rPr>
        <w:t xml:space="preserve"> en date du </w:t>
      </w:r>
      <w:r w:rsidR="00BF25EA">
        <w:rPr>
          <w:rFonts w:ascii="Times New Roman" w:hAnsi="Times New Roman" w:cs="Times New Roman"/>
          <w:bCs/>
          <w:sz w:val="24"/>
          <w:szCs w:val="24"/>
        </w:rPr>
        <w:t>……</w:t>
      </w:r>
      <w:r w:rsidR="005F0BE5" w:rsidRPr="000A7533">
        <w:rPr>
          <w:rFonts w:ascii="Times New Roman" w:hAnsi="Times New Roman" w:cs="Times New Roman"/>
          <w:bCs/>
          <w:i/>
          <w:sz w:val="24"/>
          <w:szCs w:val="24"/>
        </w:rPr>
        <w:t>…</w:t>
      </w:r>
      <w:r w:rsidR="005F0BE5" w:rsidRPr="000A7533">
        <w:rPr>
          <w:rFonts w:ascii="Times New Roman" w:hAnsi="Times New Roman" w:cs="Times New Roman"/>
          <w:bCs/>
          <w:sz w:val="24"/>
          <w:szCs w:val="24"/>
        </w:rPr>
        <w:t> </w:t>
      </w:r>
      <w:r w:rsidR="006D647E" w:rsidRPr="006D647E">
        <w:rPr>
          <w:rFonts w:ascii="Times New Roman" w:hAnsi="Times New Roman" w:cs="Times New Roman"/>
          <w:b/>
          <w:bCs/>
          <w:i/>
          <w:sz w:val="24"/>
          <w:szCs w:val="24"/>
        </w:rPr>
        <w:t>(</w:t>
      </w:r>
      <w:r w:rsidR="006D647E" w:rsidRPr="006D647E">
        <w:rPr>
          <w:rFonts w:ascii="Times New Roman" w:hAnsi="Times New Roman" w:cs="Times New Roman"/>
          <w:b/>
          <w:bCs/>
          <w:i/>
          <w:sz w:val="24"/>
          <w:szCs w:val="24"/>
          <w:u w:val="single"/>
        </w:rPr>
        <w:t xml:space="preserve">Rappel </w:t>
      </w:r>
      <w:r w:rsidR="006D647E" w:rsidRPr="006D647E">
        <w:rPr>
          <w:rFonts w:ascii="Times New Roman" w:hAnsi="Times New Roman" w:cs="Times New Roman"/>
          <w:b/>
          <w:bCs/>
          <w:i/>
          <w:sz w:val="24"/>
          <w:szCs w:val="24"/>
        </w:rPr>
        <w:t xml:space="preserve">: il est impératif d’obtenir </w:t>
      </w:r>
      <w:r w:rsidR="006D647E" w:rsidRPr="006D647E">
        <w:rPr>
          <w:rFonts w:ascii="Times New Roman" w:hAnsi="Times New Roman" w:cs="Times New Roman"/>
          <w:b/>
          <w:bCs/>
          <w:i/>
          <w:sz w:val="24"/>
          <w:szCs w:val="24"/>
          <w:u w:val="single"/>
        </w:rPr>
        <w:t xml:space="preserve">l’avis </w:t>
      </w:r>
      <w:r w:rsidR="00FA6E3C">
        <w:rPr>
          <w:rFonts w:ascii="Times New Roman" w:hAnsi="Times New Roman" w:cs="Times New Roman"/>
          <w:b/>
          <w:bCs/>
          <w:i/>
          <w:sz w:val="24"/>
          <w:szCs w:val="24"/>
          <w:u w:val="single"/>
        </w:rPr>
        <w:t xml:space="preserve">préalable </w:t>
      </w:r>
      <w:r w:rsidR="006D647E" w:rsidRPr="006D647E">
        <w:rPr>
          <w:rFonts w:ascii="Times New Roman" w:hAnsi="Times New Roman" w:cs="Times New Roman"/>
          <w:b/>
          <w:bCs/>
          <w:i/>
          <w:sz w:val="24"/>
          <w:szCs w:val="24"/>
          <w:u w:val="single"/>
        </w:rPr>
        <w:t xml:space="preserve">du </w:t>
      </w:r>
      <w:r w:rsidR="00BF25EA">
        <w:rPr>
          <w:rFonts w:ascii="Times New Roman" w:hAnsi="Times New Roman" w:cs="Times New Roman"/>
          <w:b/>
          <w:bCs/>
          <w:i/>
          <w:sz w:val="24"/>
          <w:szCs w:val="24"/>
          <w:u w:val="single"/>
        </w:rPr>
        <w:t>Comité Social Territorial</w:t>
      </w:r>
      <w:r w:rsidR="006D647E" w:rsidRPr="006D647E">
        <w:rPr>
          <w:rFonts w:ascii="Times New Roman" w:hAnsi="Times New Roman" w:cs="Times New Roman"/>
          <w:b/>
          <w:bCs/>
          <w:i/>
          <w:sz w:val="24"/>
          <w:szCs w:val="24"/>
        </w:rPr>
        <w:t xml:space="preserve"> compétent avant de délibérer</w:t>
      </w:r>
      <w:r w:rsidR="006D647E" w:rsidRPr="006D647E">
        <w:rPr>
          <w:rFonts w:ascii="Times New Roman" w:hAnsi="Times New Roman" w:cs="Times New Roman"/>
          <w:bCs/>
          <w:i/>
          <w:sz w:val="24"/>
          <w:szCs w:val="24"/>
        </w:rPr>
        <w:t>, vous devez lui adresser un projet de délibération</w:t>
      </w:r>
      <w:r w:rsidR="006D647E" w:rsidRPr="006D647E">
        <w:rPr>
          <w:rFonts w:ascii="Times New Roman" w:hAnsi="Times New Roman" w:cs="Times New Roman"/>
          <w:b/>
          <w:bCs/>
          <w:i/>
          <w:sz w:val="24"/>
          <w:szCs w:val="24"/>
        </w:rPr>
        <w:t>)</w:t>
      </w:r>
      <w:r w:rsidR="006D647E">
        <w:rPr>
          <w:rFonts w:ascii="Times New Roman" w:hAnsi="Times New Roman" w:cs="Times New Roman"/>
          <w:bCs/>
          <w:sz w:val="24"/>
          <w:szCs w:val="24"/>
        </w:rPr>
        <w:t xml:space="preserve"> </w:t>
      </w:r>
      <w:r w:rsidR="005F0BE5" w:rsidRPr="000A7533">
        <w:rPr>
          <w:rFonts w:ascii="Times New Roman" w:hAnsi="Times New Roman" w:cs="Times New Roman"/>
          <w:bCs/>
          <w:sz w:val="24"/>
          <w:szCs w:val="24"/>
        </w:rPr>
        <w:t>;</w:t>
      </w:r>
    </w:p>
    <w:p w14:paraId="6F657965" w14:textId="77777777" w:rsidR="00D341BB" w:rsidRDefault="00D341BB" w:rsidP="00D341BB">
      <w:pPr>
        <w:jc w:val="both"/>
        <w:rPr>
          <w:rFonts w:ascii="Century Gothic" w:hAnsi="Century Gothic"/>
        </w:rPr>
      </w:pPr>
    </w:p>
    <w:p w14:paraId="22EF1679" w14:textId="45C6A8C7" w:rsidR="0082691B" w:rsidRPr="0082691B" w:rsidRDefault="0082691B" w:rsidP="0082691B">
      <w:pPr>
        <w:jc w:val="both"/>
        <w:rPr>
          <w:rFonts w:ascii="Times New Roman" w:hAnsi="Times New Roman"/>
          <w:bCs/>
        </w:rPr>
      </w:pPr>
      <w:r>
        <w:rPr>
          <w:rFonts w:ascii="Times New Roman" w:hAnsi="Times New Roman"/>
          <w:bCs/>
        </w:rPr>
        <w:t xml:space="preserve">Monsieur </w:t>
      </w:r>
      <w:r w:rsidRPr="0082691B">
        <w:rPr>
          <w:rFonts w:ascii="Times New Roman" w:hAnsi="Times New Roman"/>
          <w:bCs/>
          <w:i/>
        </w:rPr>
        <w:t>(ou Madame)</w:t>
      </w:r>
      <w:r>
        <w:rPr>
          <w:rFonts w:ascii="Times New Roman" w:hAnsi="Times New Roman"/>
          <w:bCs/>
        </w:rPr>
        <w:t xml:space="preserve"> l</w:t>
      </w:r>
      <w:r w:rsidR="00D341BB" w:rsidRPr="005F0BE5">
        <w:rPr>
          <w:rFonts w:ascii="Times New Roman" w:hAnsi="Times New Roman"/>
          <w:bCs/>
        </w:rPr>
        <w:t xml:space="preserve">e Maire </w:t>
      </w:r>
      <w:r w:rsidR="00D341BB" w:rsidRPr="0082691B">
        <w:rPr>
          <w:rFonts w:ascii="Times New Roman" w:hAnsi="Times New Roman"/>
          <w:bCs/>
          <w:i/>
        </w:rPr>
        <w:t>(ou le Président)</w:t>
      </w:r>
      <w:r w:rsidR="00D341BB" w:rsidRPr="005F0BE5">
        <w:rPr>
          <w:rFonts w:ascii="Times New Roman" w:hAnsi="Times New Roman"/>
          <w:bCs/>
        </w:rPr>
        <w:t xml:space="preserve"> </w:t>
      </w:r>
      <w:r>
        <w:rPr>
          <w:rFonts w:ascii="Times New Roman" w:hAnsi="Times New Roman"/>
          <w:bCs/>
        </w:rPr>
        <w:t>rappelle</w:t>
      </w:r>
      <w:r w:rsidR="00D341BB" w:rsidRPr="005F0BE5">
        <w:rPr>
          <w:rFonts w:ascii="Times New Roman" w:hAnsi="Times New Roman"/>
          <w:bCs/>
        </w:rPr>
        <w:t xml:space="preserve"> </w:t>
      </w:r>
      <w:r>
        <w:rPr>
          <w:rFonts w:ascii="Times New Roman" w:hAnsi="Times New Roman"/>
          <w:bCs/>
        </w:rPr>
        <w:t>qu’</w:t>
      </w:r>
      <w:r w:rsidRPr="0082691B">
        <w:rPr>
          <w:rFonts w:ascii="Times New Roman" w:hAnsi="Times New Roman"/>
          <w:bCs/>
        </w:rPr>
        <w:t xml:space="preserve">il appartient à chaque assemblée délibérante de fixer, après avis du </w:t>
      </w:r>
      <w:r w:rsidR="00E371E6">
        <w:rPr>
          <w:rFonts w:ascii="Times New Roman" w:hAnsi="Times New Roman"/>
          <w:bCs/>
        </w:rPr>
        <w:t>Comité Social Territoria</w:t>
      </w:r>
      <w:r w:rsidR="00BF25EA">
        <w:rPr>
          <w:rFonts w:ascii="Times New Roman" w:hAnsi="Times New Roman"/>
          <w:bCs/>
        </w:rPr>
        <w:t>l</w:t>
      </w:r>
      <w:r w:rsidRPr="0082691B">
        <w:rPr>
          <w:rFonts w:ascii="Times New Roman" w:hAnsi="Times New Roman"/>
          <w:bCs/>
        </w:rPr>
        <w:t>, le taux permettant de déterminer, à partir du nombre d’agents remplissant les conditions pour être nommés à un grade d’avancement, le nombre maximum de fonctionnaires pouvant être promus à ce grade.</w:t>
      </w:r>
    </w:p>
    <w:p w14:paraId="493DE052" w14:textId="77777777" w:rsidR="0082691B" w:rsidRDefault="0082691B" w:rsidP="00D341BB">
      <w:pPr>
        <w:jc w:val="both"/>
        <w:rPr>
          <w:rFonts w:ascii="Times New Roman" w:hAnsi="Times New Roman"/>
          <w:bCs/>
        </w:rPr>
      </w:pPr>
    </w:p>
    <w:p w14:paraId="65D384C0" w14:textId="77777777" w:rsidR="0082691B" w:rsidRPr="0082691B" w:rsidRDefault="0082691B" w:rsidP="0082691B">
      <w:pPr>
        <w:jc w:val="both"/>
        <w:rPr>
          <w:rFonts w:ascii="Times New Roman" w:hAnsi="Times New Roman"/>
          <w:bCs/>
        </w:rPr>
      </w:pPr>
      <w:r w:rsidRPr="0082691B">
        <w:rPr>
          <w:rFonts w:ascii="Times New Roman" w:hAnsi="Times New Roman"/>
          <w:bCs/>
        </w:rPr>
        <w:t>La délibération doit fixer ce taux pour chaque grade accessible par la voie de l’avancement de grade. Il peut varier entre 0 et 100%.</w:t>
      </w:r>
    </w:p>
    <w:p w14:paraId="7E98A737" w14:textId="77777777" w:rsidR="00D341BB" w:rsidRDefault="00D341BB" w:rsidP="00D341BB">
      <w:pPr>
        <w:jc w:val="both"/>
        <w:rPr>
          <w:rFonts w:ascii="Times New Roman" w:hAnsi="Times New Roman"/>
          <w:bCs/>
        </w:rPr>
      </w:pPr>
    </w:p>
    <w:p w14:paraId="4153F7A5" w14:textId="77777777" w:rsidR="0082691B" w:rsidRPr="0082691B" w:rsidRDefault="0082691B" w:rsidP="0082691B">
      <w:pPr>
        <w:jc w:val="both"/>
        <w:rPr>
          <w:rFonts w:ascii="Times New Roman" w:hAnsi="Times New Roman"/>
          <w:bCs/>
        </w:rPr>
      </w:pPr>
      <w:r w:rsidRPr="0082691B">
        <w:rPr>
          <w:rFonts w:ascii="Times New Roman" w:hAnsi="Times New Roman"/>
          <w:bCs/>
        </w:rPr>
        <w:t xml:space="preserve">Monsieur </w:t>
      </w:r>
      <w:r w:rsidRPr="0082691B">
        <w:rPr>
          <w:rFonts w:ascii="Times New Roman" w:hAnsi="Times New Roman"/>
          <w:bCs/>
          <w:i/>
        </w:rPr>
        <w:t>(ou Madame)</w:t>
      </w:r>
      <w:r w:rsidRPr="0082691B">
        <w:rPr>
          <w:rFonts w:ascii="Times New Roman" w:hAnsi="Times New Roman"/>
          <w:bCs/>
        </w:rPr>
        <w:t xml:space="preserve"> le Maire </w:t>
      </w:r>
      <w:r w:rsidRPr="0082691B">
        <w:rPr>
          <w:rFonts w:ascii="Times New Roman" w:hAnsi="Times New Roman"/>
          <w:bCs/>
          <w:i/>
        </w:rPr>
        <w:t>(ou le Président)</w:t>
      </w:r>
      <w:r w:rsidRPr="0082691B">
        <w:rPr>
          <w:rFonts w:ascii="Times New Roman" w:hAnsi="Times New Roman"/>
          <w:bCs/>
        </w:rPr>
        <w:t xml:space="preserve"> précise que le taux retenu, exprimé sous la forme d’un pourcentage, reste en vigueur tant qu’une nouvelle décision de l’organe délibérant ne l’a pas modifié.</w:t>
      </w:r>
    </w:p>
    <w:p w14:paraId="4D5048C9" w14:textId="77777777" w:rsidR="0082691B" w:rsidRDefault="0082691B" w:rsidP="00D341BB">
      <w:pPr>
        <w:jc w:val="both"/>
        <w:rPr>
          <w:rFonts w:ascii="Times New Roman" w:hAnsi="Times New Roman"/>
          <w:bCs/>
        </w:rPr>
      </w:pPr>
    </w:p>
    <w:p w14:paraId="1C052AAD" w14:textId="77777777" w:rsidR="0082691B" w:rsidRPr="0082691B" w:rsidRDefault="0082691B" w:rsidP="0082691B">
      <w:pPr>
        <w:jc w:val="both"/>
        <w:rPr>
          <w:rFonts w:ascii="Times New Roman" w:hAnsi="Times New Roman"/>
          <w:b/>
          <w:bCs/>
          <w:i/>
        </w:rPr>
      </w:pPr>
      <w:r w:rsidRPr="0082691B">
        <w:rPr>
          <w:rFonts w:ascii="Times New Roman" w:hAnsi="Times New Roman"/>
          <w:b/>
          <w:bCs/>
          <w:i/>
        </w:rPr>
        <w:t>Le cas échéant :</w:t>
      </w:r>
      <w:r>
        <w:rPr>
          <w:rFonts w:ascii="Times New Roman" w:hAnsi="Times New Roman"/>
          <w:bCs/>
          <w:i/>
        </w:rPr>
        <w:t xml:space="preserve"> </w:t>
      </w:r>
      <w:r w:rsidRPr="0082691B">
        <w:rPr>
          <w:rFonts w:ascii="Times New Roman" w:hAnsi="Times New Roman"/>
          <w:bCs/>
          <w:i/>
        </w:rPr>
        <w:t>Dans l’hypothèse où par l’effet du pourcentage déterminé le nombre maximum de fonctionnaires pouvant être promus n’est pas un nombre entier, Monsieur (ou Madame) le Maire (ou le Président) propose de retenir </w:t>
      </w:r>
      <w:r w:rsidRPr="0082691B">
        <w:rPr>
          <w:rFonts w:ascii="Times New Roman" w:hAnsi="Times New Roman"/>
          <w:b/>
          <w:bCs/>
          <w:i/>
        </w:rPr>
        <w:t>l’entier supérieur</w:t>
      </w:r>
      <w:r>
        <w:rPr>
          <w:rFonts w:ascii="Times New Roman" w:hAnsi="Times New Roman"/>
          <w:b/>
          <w:bCs/>
          <w:i/>
        </w:rPr>
        <w:t xml:space="preserve"> (ou inférieur).</w:t>
      </w:r>
    </w:p>
    <w:p w14:paraId="0D42F8A8" w14:textId="77777777" w:rsidR="00D341BB" w:rsidRDefault="00D341BB" w:rsidP="00D341BB">
      <w:pPr>
        <w:jc w:val="both"/>
        <w:rPr>
          <w:rFonts w:ascii="Century Gothic" w:hAnsi="Century Gothic"/>
        </w:rPr>
      </w:pPr>
    </w:p>
    <w:p w14:paraId="5D49F549" w14:textId="77777777" w:rsidR="005F0BE5" w:rsidRDefault="005F0BE5" w:rsidP="005F0BE5">
      <w:pPr>
        <w:pStyle w:val="VuConsidrant"/>
        <w:spacing w:after="0"/>
        <w:rPr>
          <w:rFonts w:ascii="Times New Roman" w:hAnsi="Times New Roman" w:cs="Times New Roman"/>
          <w:b/>
          <w:bCs/>
          <w:sz w:val="24"/>
          <w:szCs w:val="24"/>
        </w:rPr>
      </w:pPr>
      <w:r w:rsidRPr="00F37945">
        <w:rPr>
          <w:rFonts w:ascii="Times New Roman" w:hAnsi="Times New Roman" w:cs="Times New Roman"/>
          <w:b/>
          <w:bCs/>
          <w:sz w:val="24"/>
          <w:szCs w:val="24"/>
        </w:rPr>
        <w:t xml:space="preserve">Le conseil municipal </w:t>
      </w:r>
      <w:r w:rsidRPr="00F37945">
        <w:rPr>
          <w:rFonts w:ascii="Times New Roman" w:hAnsi="Times New Roman" w:cs="Times New Roman"/>
          <w:b/>
          <w:bCs/>
          <w:i/>
          <w:iCs/>
          <w:sz w:val="24"/>
          <w:szCs w:val="24"/>
        </w:rPr>
        <w:t>(ou conseil syndical, conseil communautaire, conseil d’administration</w:t>
      </w:r>
      <w:r>
        <w:rPr>
          <w:rFonts w:ascii="Times New Roman" w:hAnsi="Times New Roman" w:cs="Times New Roman"/>
          <w:b/>
          <w:bCs/>
          <w:i/>
          <w:iCs/>
          <w:sz w:val="24"/>
          <w:szCs w:val="24"/>
        </w:rPr>
        <w:t>…</w:t>
      </w:r>
      <w:r w:rsidRPr="00F37945">
        <w:rPr>
          <w:rFonts w:ascii="Times New Roman" w:hAnsi="Times New Roman" w:cs="Times New Roman"/>
          <w:b/>
          <w:bCs/>
          <w:i/>
          <w:iCs/>
          <w:sz w:val="24"/>
          <w:szCs w:val="24"/>
        </w:rPr>
        <w:t>),</w:t>
      </w:r>
      <w:r w:rsidRPr="00F37945">
        <w:rPr>
          <w:rFonts w:ascii="Times New Roman" w:hAnsi="Times New Roman" w:cs="Times New Roman"/>
          <w:b/>
          <w:bCs/>
          <w:sz w:val="24"/>
          <w:szCs w:val="24"/>
        </w:rPr>
        <w:t xml:space="preserve"> après en avoir délibéré,</w:t>
      </w:r>
    </w:p>
    <w:p w14:paraId="70F611B4" w14:textId="77777777" w:rsidR="0082691B" w:rsidRDefault="0082691B" w:rsidP="005F0BE5">
      <w:pPr>
        <w:autoSpaceDE w:val="0"/>
        <w:autoSpaceDN w:val="0"/>
        <w:adjustRightInd w:val="0"/>
        <w:jc w:val="both"/>
        <w:rPr>
          <w:rFonts w:ascii="Times New Roman" w:hAnsi="Times New Roman"/>
          <w:b/>
          <w:color w:val="000000"/>
        </w:rPr>
      </w:pPr>
    </w:p>
    <w:p w14:paraId="6F292239" w14:textId="77777777" w:rsidR="00BF25EA" w:rsidRDefault="00BF25EA" w:rsidP="005F0BE5">
      <w:pPr>
        <w:autoSpaceDE w:val="0"/>
        <w:autoSpaceDN w:val="0"/>
        <w:adjustRightInd w:val="0"/>
        <w:jc w:val="center"/>
        <w:rPr>
          <w:rFonts w:ascii="Times New Roman" w:hAnsi="Times New Roman"/>
          <w:b/>
          <w:color w:val="000000"/>
        </w:rPr>
      </w:pPr>
    </w:p>
    <w:p w14:paraId="2B12142A" w14:textId="0C6A9029" w:rsidR="005F0BE5" w:rsidRPr="005C0653" w:rsidRDefault="005F0BE5" w:rsidP="005F0BE5">
      <w:pPr>
        <w:autoSpaceDE w:val="0"/>
        <w:autoSpaceDN w:val="0"/>
        <w:adjustRightInd w:val="0"/>
        <w:jc w:val="center"/>
        <w:rPr>
          <w:rFonts w:ascii="Times New Roman" w:hAnsi="Times New Roman"/>
          <w:b/>
          <w:color w:val="000000"/>
        </w:rPr>
      </w:pPr>
      <w:r>
        <w:rPr>
          <w:rFonts w:ascii="Times New Roman" w:hAnsi="Times New Roman"/>
          <w:b/>
          <w:color w:val="000000"/>
        </w:rPr>
        <w:t>D</w:t>
      </w:r>
      <w:r w:rsidR="00BF25EA">
        <w:rPr>
          <w:rFonts w:ascii="Times New Roman" w:hAnsi="Times New Roman"/>
          <w:b/>
          <w:color w:val="000000"/>
        </w:rPr>
        <w:t>É</w:t>
      </w:r>
      <w:r>
        <w:rPr>
          <w:rFonts w:ascii="Times New Roman" w:hAnsi="Times New Roman"/>
          <w:b/>
          <w:color w:val="000000"/>
        </w:rPr>
        <w:t>CIDE</w:t>
      </w:r>
    </w:p>
    <w:p w14:paraId="6F9C46C7" w14:textId="77777777" w:rsidR="00D341BB" w:rsidRDefault="00D341BB" w:rsidP="00D341BB">
      <w:pPr>
        <w:jc w:val="both"/>
        <w:rPr>
          <w:rFonts w:ascii="Century Gothic" w:hAnsi="Century Gothic"/>
        </w:rPr>
      </w:pPr>
    </w:p>
    <w:p w14:paraId="595430FC" w14:textId="77777777" w:rsidR="005F0BE5" w:rsidRDefault="005F0BE5" w:rsidP="005F0BE5">
      <w:pPr>
        <w:autoSpaceDE w:val="0"/>
        <w:autoSpaceDN w:val="0"/>
        <w:adjustRightInd w:val="0"/>
        <w:jc w:val="both"/>
        <w:rPr>
          <w:rFonts w:ascii="Times New Roman" w:hAnsi="Times New Roman"/>
          <w:b/>
          <w:color w:val="000000"/>
        </w:rPr>
      </w:pPr>
      <w:r w:rsidRPr="00AB0F88">
        <w:rPr>
          <w:rFonts w:ascii="Times New Roman" w:hAnsi="Times New Roman"/>
          <w:b/>
          <w:color w:val="000000"/>
          <w:u w:val="single"/>
        </w:rPr>
        <w:t>Article 1</w:t>
      </w:r>
      <w:r w:rsidRPr="00AB0F88">
        <w:rPr>
          <w:rFonts w:ascii="Times New Roman" w:hAnsi="Times New Roman"/>
          <w:b/>
          <w:color w:val="000000"/>
        </w:rPr>
        <w:t xml:space="preserve"> : </w:t>
      </w:r>
    </w:p>
    <w:p w14:paraId="22399F1D" w14:textId="77777777" w:rsidR="00321CA3" w:rsidRDefault="00321CA3" w:rsidP="005F0BE5">
      <w:pPr>
        <w:autoSpaceDE w:val="0"/>
        <w:autoSpaceDN w:val="0"/>
        <w:adjustRightInd w:val="0"/>
        <w:jc w:val="both"/>
        <w:rPr>
          <w:rFonts w:ascii="Times New Roman" w:hAnsi="Times New Roman"/>
          <w:b/>
          <w:color w:val="000000"/>
        </w:rPr>
      </w:pPr>
    </w:p>
    <w:p w14:paraId="5F3497FC" w14:textId="6A0CED1D" w:rsidR="00321CA3" w:rsidRDefault="00321CA3" w:rsidP="00321CA3">
      <w:pPr>
        <w:jc w:val="both"/>
        <w:rPr>
          <w:rFonts w:ascii="Times New Roman" w:hAnsi="Times New Roman"/>
          <w:color w:val="000000"/>
        </w:rPr>
      </w:pPr>
      <w:r>
        <w:rPr>
          <w:rFonts w:ascii="Times New Roman" w:hAnsi="Times New Roman"/>
          <w:color w:val="000000"/>
        </w:rPr>
        <w:t xml:space="preserve">D’accepter les propositions de </w:t>
      </w:r>
      <w:r w:rsidRPr="00041102">
        <w:rPr>
          <w:rFonts w:ascii="Times New Roman" w:hAnsi="Times New Roman"/>
          <w:bCs/>
          <w:color w:val="000000"/>
        </w:rPr>
        <w:t xml:space="preserve">Monsieur </w:t>
      </w:r>
      <w:r w:rsidRPr="00041102">
        <w:rPr>
          <w:rFonts w:ascii="Times New Roman" w:hAnsi="Times New Roman"/>
          <w:bCs/>
          <w:i/>
          <w:color w:val="000000"/>
        </w:rPr>
        <w:t>(ou Madame)</w:t>
      </w:r>
      <w:r w:rsidRPr="00041102">
        <w:rPr>
          <w:rFonts w:ascii="Times New Roman" w:hAnsi="Times New Roman"/>
          <w:bCs/>
          <w:color w:val="000000"/>
        </w:rPr>
        <w:t xml:space="preserve"> le Maire </w:t>
      </w:r>
      <w:r w:rsidRPr="00041102">
        <w:rPr>
          <w:rFonts w:ascii="Times New Roman" w:hAnsi="Times New Roman"/>
          <w:bCs/>
          <w:i/>
          <w:color w:val="000000"/>
        </w:rPr>
        <w:t>(ou le Président)</w:t>
      </w:r>
      <w:r w:rsidRPr="00041102">
        <w:rPr>
          <w:rFonts w:ascii="Times New Roman" w:hAnsi="Times New Roman"/>
          <w:bCs/>
          <w:color w:val="000000"/>
        </w:rPr>
        <w:t xml:space="preserve"> </w:t>
      </w:r>
      <w:r>
        <w:rPr>
          <w:rFonts w:ascii="Times New Roman" w:hAnsi="Times New Roman"/>
          <w:color w:val="000000"/>
        </w:rPr>
        <w:t xml:space="preserve">et de fixer, à partir de l’année </w:t>
      </w:r>
      <w:r w:rsidRPr="00F41871">
        <w:rPr>
          <w:rFonts w:ascii="Times New Roman" w:hAnsi="Times New Roman"/>
          <w:i/>
          <w:color w:val="000000"/>
        </w:rPr>
        <w:t>…</w:t>
      </w:r>
      <w:r>
        <w:rPr>
          <w:rFonts w:ascii="Times New Roman" w:hAnsi="Times New Roman"/>
          <w:color w:val="000000"/>
        </w:rPr>
        <w:t xml:space="preserve">, les taux de promotion dans la collectivité </w:t>
      </w:r>
      <w:r>
        <w:rPr>
          <w:rFonts w:ascii="Times New Roman" w:hAnsi="Times New Roman"/>
          <w:color w:val="000000"/>
        </w:rPr>
        <w:t>à 100 % pour tous les grades d’avancements (supprimer le tableau ci-dessous)</w:t>
      </w:r>
    </w:p>
    <w:p w14:paraId="076237B9" w14:textId="77777777" w:rsidR="00321CA3" w:rsidRDefault="00321CA3" w:rsidP="00321CA3">
      <w:pPr>
        <w:jc w:val="both"/>
        <w:rPr>
          <w:rFonts w:ascii="Times New Roman" w:hAnsi="Times New Roman"/>
          <w:color w:val="000000"/>
        </w:rPr>
      </w:pPr>
    </w:p>
    <w:p w14:paraId="4E0433DC" w14:textId="667674F6" w:rsidR="00321CA3" w:rsidRDefault="00321CA3" w:rsidP="00321CA3">
      <w:pPr>
        <w:jc w:val="both"/>
        <w:rPr>
          <w:rFonts w:ascii="Times New Roman" w:hAnsi="Times New Roman"/>
          <w:color w:val="000000"/>
        </w:rPr>
      </w:pPr>
      <w:proofErr w:type="gramStart"/>
      <w:r>
        <w:rPr>
          <w:rFonts w:ascii="Times New Roman" w:hAnsi="Times New Roman"/>
          <w:color w:val="000000"/>
        </w:rPr>
        <w:lastRenderedPageBreak/>
        <w:t>Ou</w:t>
      </w:r>
      <w:proofErr w:type="gramEnd"/>
      <w:r>
        <w:rPr>
          <w:rFonts w:ascii="Times New Roman" w:hAnsi="Times New Roman"/>
          <w:color w:val="000000"/>
        </w:rPr>
        <w:t xml:space="preserve"> </w:t>
      </w:r>
    </w:p>
    <w:p w14:paraId="7FB794C8" w14:textId="77777777" w:rsidR="00321CA3" w:rsidRDefault="00321CA3" w:rsidP="00321CA3">
      <w:pPr>
        <w:jc w:val="both"/>
        <w:rPr>
          <w:rFonts w:ascii="Times New Roman" w:hAnsi="Times New Roman"/>
          <w:color w:val="000000"/>
        </w:rPr>
      </w:pPr>
    </w:p>
    <w:p w14:paraId="2EA731F7" w14:textId="77777777" w:rsidR="00321CA3" w:rsidRPr="00AB0F88" w:rsidRDefault="00321CA3" w:rsidP="005F0BE5">
      <w:pPr>
        <w:autoSpaceDE w:val="0"/>
        <w:autoSpaceDN w:val="0"/>
        <w:adjustRightInd w:val="0"/>
        <w:jc w:val="both"/>
        <w:rPr>
          <w:rFonts w:ascii="Times New Roman" w:hAnsi="Times New Roman"/>
          <w:b/>
          <w:color w:val="000000"/>
        </w:rPr>
      </w:pPr>
    </w:p>
    <w:p w14:paraId="0DE81495" w14:textId="77777777" w:rsidR="00D341BB" w:rsidRDefault="00041102" w:rsidP="00D341BB">
      <w:pPr>
        <w:jc w:val="both"/>
        <w:rPr>
          <w:rFonts w:ascii="Times New Roman" w:hAnsi="Times New Roman"/>
          <w:color w:val="000000"/>
        </w:rPr>
      </w:pPr>
      <w:r>
        <w:rPr>
          <w:rFonts w:ascii="Times New Roman" w:hAnsi="Times New Roman"/>
          <w:color w:val="000000"/>
        </w:rPr>
        <w:t xml:space="preserve">D’accepter les propositions de </w:t>
      </w:r>
      <w:r w:rsidRPr="00041102">
        <w:rPr>
          <w:rFonts w:ascii="Times New Roman" w:hAnsi="Times New Roman"/>
          <w:bCs/>
          <w:color w:val="000000"/>
        </w:rPr>
        <w:t xml:space="preserve">Monsieur </w:t>
      </w:r>
      <w:r w:rsidRPr="00041102">
        <w:rPr>
          <w:rFonts w:ascii="Times New Roman" w:hAnsi="Times New Roman"/>
          <w:bCs/>
          <w:i/>
          <w:color w:val="000000"/>
        </w:rPr>
        <w:t>(ou Madame)</w:t>
      </w:r>
      <w:r w:rsidRPr="00041102">
        <w:rPr>
          <w:rFonts w:ascii="Times New Roman" w:hAnsi="Times New Roman"/>
          <w:bCs/>
          <w:color w:val="000000"/>
        </w:rPr>
        <w:t xml:space="preserve"> le Maire </w:t>
      </w:r>
      <w:r w:rsidRPr="00041102">
        <w:rPr>
          <w:rFonts w:ascii="Times New Roman" w:hAnsi="Times New Roman"/>
          <w:bCs/>
          <w:i/>
          <w:color w:val="000000"/>
        </w:rPr>
        <w:t>(ou le Président)</w:t>
      </w:r>
      <w:r w:rsidRPr="00041102">
        <w:rPr>
          <w:rFonts w:ascii="Times New Roman" w:hAnsi="Times New Roman"/>
          <w:bCs/>
          <w:color w:val="000000"/>
        </w:rPr>
        <w:t xml:space="preserve"> </w:t>
      </w:r>
      <w:r w:rsidR="005F0BE5">
        <w:rPr>
          <w:rFonts w:ascii="Times New Roman" w:hAnsi="Times New Roman"/>
          <w:color w:val="000000"/>
        </w:rPr>
        <w:t>e</w:t>
      </w:r>
      <w:r>
        <w:rPr>
          <w:rFonts w:ascii="Times New Roman" w:hAnsi="Times New Roman"/>
          <w:color w:val="000000"/>
        </w:rPr>
        <w:t>t</w:t>
      </w:r>
      <w:r w:rsidR="005F0BE5">
        <w:rPr>
          <w:rFonts w:ascii="Times New Roman" w:hAnsi="Times New Roman"/>
          <w:color w:val="000000"/>
        </w:rPr>
        <w:t xml:space="preserve"> </w:t>
      </w:r>
      <w:r>
        <w:rPr>
          <w:rFonts w:ascii="Times New Roman" w:hAnsi="Times New Roman"/>
          <w:color w:val="000000"/>
        </w:rPr>
        <w:t xml:space="preserve">de </w:t>
      </w:r>
      <w:r w:rsidR="005F0BE5">
        <w:rPr>
          <w:rFonts w:ascii="Times New Roman" w:hAnsi="Times New Roman"/>
          <w:color w:val="000000"/>
        </w:rPr>
        <w:t>fixer</w:t>
      </w:r>
      <w:r w:rsidR="00FA6E3C">
        <w:rPr>
          <w:rFonts w:ascii="Times New Roman" w:hAnsi="Times New Roman"/>
          <w:color w:val="000000"/>
        </w:rPr>
        <w:t>,</w:t>
      </w:r>
      <w:r w:rsidR="005F0BE5">
        <w:rPr>
          <w:rFonts w:ascii="Times New Roman" w:hAnsi="Times New Roman"/>
          <w:color w:val="000000"/>
        </w:rPr>
        <w:t xml:space="preserve"> </w:t>
      </w:r>
      <w:r w:rsidR="00F41871">
        <w:rPr>
          <w:rFonts w:ascii="Times New Roman" w:hAnsi="Times New Roman"/>
          <w:color w:val="000000"/>
        </w:rPr>
        <w:t xml:space="preserve">à partir de l’année </w:t>
      </w:r>
      <w:r w:rsidR="00F41871" w:rsidRPr="00F41871">
        <w:rPr>
          <w:rFonts w:ascii="Times New Roman" w:hAnsi="Times New Roman"/>
          <w:i/>
          <w:color w:val="000000"/>
        </w:rPr>
        <w:t>…</w:t>
      </w:r>
      <w:r w:rsidR="00F41871">
        <w:rPr>
          <w:rFonts w:ascii="Times New Roman" w:hAnsi="Times New Roman"/>
          <w:color w:val="000000"/>
        </w:rPr>
        <w:t xml:space="preserve">, </w:t>
      </w:r>
      <w:r w:rsidR="005F0BE5">
        <w:rPr>
          <w:rFonts w:ascii="Times New Roman" w:hAnsi="Times New Roman"/>
          <w:color w:val="000000"/>
        </w:rPr>
        <w:t>les taux de promotion dans la collectivité comme suit :</w:t>
      </w:r>
    </w:p>
    <w:p w14:paraId="2746776E" w14:textId="77777777" w:rsidR="00BF25EA" w:rsidRDefault="00BF25EA" w:rsidP="00D341BB">
      <w:pPr>
        <w:jc w:val="both"/>
        <w:rPr>
          <w:rFonts w:ascii="Times New Roman" w:hAnsi="Times New Roman"/>
          <w:color w:val="000000"/>
        </w:rPr>
      </w:pPr>
    </w:p>
    <w:p w14:paraId="1B6A5439" w14:textId="77777777" w:rsidR="005F0BE5" w:rsidRDefault="005F0BE5" w:rsidP="00D341BB">
      <w:pPr>
        <w:jc w:val="both"/>
        <w:rPr>
          <w:rFonts w:ascii="Times New Roman" w:hAnsi="Times New Roman"/>
          <w:color w:val="000000"/>
        </w:rPr>
      </w:pPr>
    </w:p>
    <w:tbl>
      <w:tblPr>
        <w:tblStyle w:val="Grilledutableau"/>
        <w:tblW w:w="0" w:type="auto"/>
        <w:tblLayout w:type="fixed"/>
        <w:tblLook w:val="04A0" w:firstRow="1" w:lastRow="0" w:firstColumn="1" w:lastColumn="0" w:noHBand="0" w:noVBand="1"/>
      </w:tblPr>
      <w:tblGrid>
        <w:gridCol w:w="846"/>
        <w:gridCol w:w="3544"/>
        <w:gridCol w:w="3543"/>
        <w:gridCol w:w="1129"/>
      </w:tblGrid>
      <w:tr w:rsidR="00F41871" w14:paraId="1293D5E5" w14:textId="77777777" w:rsidTr="009234CE">
        <w:trPr>
          <w:trHeight w:val="620"/>
        </w:trPr>
        <w:tc>
          <w:tcPr>
            <w:tcW w:w="846" w:type="dxa"/>
            <w:vAlign w:val="center"/>
          </w:tcPr>
          <w:p w14:paraId="592DDC1B" w14:textId="77777777" w:rsidR="00F41871" w:rsidRDefault="009234CE" w:rsidP="00F41871">
            <w:pPr>
              <w:jc w:val="center"/>
              <w:rPr>
                <w:rFonts w:ascii="Times New Roman" w:hAnsi="Times New Roman"/>
                <w:b/>
                <w:color w:val="000000"/>
              </w:rPr>
            </w:pPr>
            <w:r>
              <w:rPr>
                <w:rFonts w:ascii="Times New Roman" w:hAnsi="Times New Roman"/>
                <w:b/>
                <w:color w:val="000000"/>
              </w:rPr>
              <w:t>Cat.</w:t>
            </w:r>
          </w:p>
        </w:tc>
        <w:tc>
          <w:tcPr>
            <w:tcW w:w="3544" w:type="dxa"/>
            <w:vAlign w:val="center"/>
          </w:tcPr>
          <w:p w14:paraId="4F61EA00" w14:textId="77777777" w:rsidR="00F41871" w:rsidRPr="005F0BE5" w:rsidRDefault="00F41871" w:rsidP="00F41871">
            <w:pPr>
              <w:jc w:val="center"/>
              <w:rPr>
                <w:rFonts w:ascii="Times New Roman" w:hAnsi="Times New Roman"/>
                <w:b/>
                <w:color w:val="000000"/>
              </w:rPr>
            </w:pPr>
            <w:r>
              <w:rPr>
                <w:rFonts w:ascii="Times New Roman" w:hAnsi="Times New Roman"/>
                <w:b/>
                <w:color w:val="000000"/>
              </w:rPr>
              <w:t>GRADE D’ORIGINE</w:t>
            </w:r>
          </w:p>
        </w:tc>
        <w:tc>
          <w:tcPr>
            <w:tcW w:w="3543" w:type="dxa"/>
            <w:vAlign w:val="center"/>
          </w:tcPr>
          <w:p w14:paraId="7A5AD4F1" w14:textId="77777777" w:rsidR="00F41871" w:rsidRPr="005F0BE5" w:rsidRDefault="00F41871" w:rsidP="00F41871">
            <w:pPr>
              <w:jc w:val="center"/>
              <w:rPr>
                <w:rFonts w:ascii="Times New Roman" w:hAnsi="Times New Roman"/>
                <w:b/>
                <w:color w:val="000000"/>
              </w:rPr>
            </w:pPr>
            <w:r>
              <w:rPr>
                <w:rFonts w:ascii="Times New Roman" w:hAnsi="Times New Roman"/>
                <w:b/>
                <w:color w:val="000000"/>
              </w:rPr>
              <w:t>GRADE D’AVANCEMENT</w:t>
            </w:r>
          </w:p>
        </w:tc>
        <w:tc>
          <w:tcPr>
            <w:tcW w:w="1129" w:type="dxa"/>
            <w:vAlign w:val="center"/>
          </w:tcPr>
          <w:p w14:paraId="09A824AE" w14:textId="77777777" w:rsidR="00F41871" w:rsidRPr="005F0BE5" w:rsidRDefault="00F41871" w:rsidP="00F41871">
            <w:pPr>
              <w:jc w:val="center"/>
              <w:rPr>
                <w:rFonts w:ascii="Times New Roman" w:hAnsi="Times New Roman"/>
                <w:b/>
                <w:color w:val="000000"/>
              </w:rPr>
            </w:pPr>
            <w:r w:rsidRPr="005F0BE5">
              <w:rPr>
                <w:rFonts w:ascii="Times New Roman" w:hAnsi="Times New Roman"/>
                <w:b/>
                <w:color w:val="000000"/>
              </w:rPr>
              <w:t>TAUX %</w:t>
            </w:r>
          </w:p>
        </w:tc>
      </w:tr>
      <w:tr w:rsidR="00F41871" w14:paraId="5EE5EFEE" w14:textId="77777777" w:rsidTr="009234CE">
        <w:trPr>
          <w:trHeight w:val="609"/>
        </w:trPr>
        <w:tc>
          <w:tcPr>
            <w:tcW w:w="846" w:type="dxa"/>
            <w:vAlign w:val="center"/>
          </w:tcPr>
          <w:p w14:paraId="4C816BE3" w14:textId="77777777" w:rsidR="00F41871" w:rsidRPr="00F41871" w:rsidRDefault="00F41871" w:rsidP="00F41871">
            <w:pPr>
              <w:jc w:val="center"/>
              <w:rPr>
                <w:rFonts w:ascii="Times New Roman" w:hAnsi="Times New Roman"/>
                <w:i/>
                <w:color w:val="000000"/>
              </w:rPr>
            </w:pPr>
            <w:r>
              <w:rPr>
                <w:rFonts w:ascii="Times New Roman" w:hAnsi="Times New Roman"/>
                <w:i/>
                <w:color w:val="000000"/>
              </w:rPr>
              <w:t>C</w:t>
            </w:r>
          </w:p>
        </w:tc>
        <w:tc>
          <w:tcPr>
            <w:tcW w:w="3544" w:type="dxa"/>
            <w:vAlign w:val="center"/>
          </w:tcPr>
          <w:p w14:paraId="1C14B810"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 xml:space="preserve">Adjoint </w:t>
            </w:r>
            <w:r>
              <w:rPr>
                <w:rFonts w:ascii="Times New Roman" w:hAnsi="Times New Roman"/>
                <w:i/>
                <w:color w:val="000000"/>
              </w:rPr>
              <w:t>technique</w:t>
            </w:r>
          </w:p>
        </w:tc>
        <w:tc>
          <w:tcPr>
            <w:tcW w:w="3543" w:type="dxa"/>
            <w:vAlign w:val="center"/>
          </w:tcPr>
          <w:p w14:paraId="61E5F40F"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 xml:space="preserve">Adjoint </w:t>
            </w:r>
            <w:r>
              <w:rPr>
                <w:rFonts w:ascii="Times New Roman" w:hAnsi="Times New Roman"/>
                <w:i/>
                <w:color w:val="000000"/>
              </w:rPr>
              <w:t>technique</w:t>
            </w:r>
            <w:r w:rsidRPr="00F41871">
              <w:rPr>
                <w:rFonts w:ascii="Times New Roman" w:hAnsi="Times New Roman"/>
                <w:i/>
                <w:color w:val="000000"/>
              </w:rPr>
              <w:t xml:space="preserve"> principal de 2</w:t>
            </w:r>
            <w:r w:rsidRPr="00F41871">
              <w:rPr>
                <w:rFonts w:ascii="Times New Roman" w:hAnsi="Times New Roman"/>
                <w:i/>
                <w:color w:val="000000"/>
                <w:vertAlign w:val="superscript"/>
              </w:rPr>
              <w:t>ème</w:t>
            </w:r>
            <w:r w:rsidRPr="00F41871">
              <w:rPr>
                <w:rFonts w:ascii="Times New Roman" w:hAnsi="Times New Roman"/>
                <w:i/>
                <w:color w:val="000000"/>
              </w:rPr>
              <w:t xml:space="preserve"> classe</w:t>
            </w:r>
          </w:p>
        </w:tc>
        <w:tc>
          <w:tcPr>
            <w:tcW w:w="1129" w:type="dxa"/>
            <w:vAlign w:val="center"/>
          </w:tcPr>
          <w:p w14:paraId="4DD0D0C5"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100 %</w:t>
            </w:r>
          </w:p>
        </w:tc>
      </w:tr>
      <w:tr w:rsidR="00F41871" w14:paraId="2F86CCA2" w14:textId="77777777" w:rsidTr="009234CE">
        <w:trPr>
          <w:trHeight w:val="609"/>
        </w:trPr>
        <w:tc>
          <w:tcPr>
            <w:tcW w:w="846" w:type="dxa"/>
            <w:vAlign w:val="center"/>
          </w:tcPr>
          <w:p w14:paraId="3632598C" w14:textId="77777777" w:rsidR="00F41871" w:rsidRDefault="00F41871" w:rsidP="00F41871">
            <w:pPr>
              <w:jc w:val="center"/>
              <w:rPr>
                <w:rFonts w:ascii="Times New Roman" w:hAnsi="Times New Roman"/>
                <w:i/>
                <w:color w:val="000000"/>
              </w:rPr>
            </w:pPr>
            <w:r>
              <w:rPr>
                <w:rFonts w:ascii="Times New Roman" w:hAnsi="Times New Roman"/>
                <w:i/>
                <w:color w:val="000000"/>
              </w:rPr>
              <w:t>B</w:t>
            </w:r>
          </w:p>
        </w:tc>
        <w:tc>
          <w:tcPr>
            <w:tcW w:w="3544" w:type="dxa"/>
            <w:vAlign w:val="center"/>
          </w:tcPr>
          <w:p w14:paraId="44A232C4" w14:textId="77777777" w:rsidR="00F41871" w:rsidRPr="00F41871" w:rsidRDefault="00F41871" w:rsidP="00F41871">
            <w:pPr>
              <w:jc w:val="center"/>
              <w:rPr>
                <w:rFonts w:ascii="Times New Roman" w:hAnsi="Times New Roman"/>
                <w:i/>
                <w:color w:val="000000"/>
              </w:rPr>
            </w:pPr>
            <w:r>
              <w:rPr>
                <w:rFonts w:ascii="Times New Roman" w:hAnsi="Times New Roman"/>
                <w:i/>
                <w:color w:val="000000"/>
              </w:rPr>
              <w:t>Animateur principal de 2</w:t>
            </w:r>
            <w:r w:rsidRPr="00F41871">
              <w:rPr>
                <w:rFonts w:ascii="Times New Roman" w:hAnsi="Times New Roman"/>
                <w:i/>
                <w:color w:val="000000"/>
                <w:vertAlign w:val="superscript"/>
              </w:rPr>
              <w:t>ème</w:t>
            </w:r>
            <w:r>
              <w:rPr>
                <w:rFonts w:ascii="Times New Roman" w:hAnsi="Times New Roman"/>
                <w:i/>
                <w:color w:val="000000"/>
              </w:rPr>
              <w:t xml:space="preserve"> classe</w:t>
            </w:r>
          </w:p>
        </w:tc>
        <w:tc>
          <w:tcPr>
            <w:tcW w:w="3543" w:type="dxa"/>
            <w:vAlign w:val="center"/>
          </w:tcPr>
          <w:p w14:paraId="1D825A0E"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 xml:space="preserve">Animateur principal de </w:t>
            </w:r>
            <w:r>
              <w:rPr>
                <w:rFonts w:ascii="Times New Roman" w:hAnsi="Times New Roman"/>
                <w:i/>
                <w:color w:val="000000"/>
              </w:rPr>
              <w:t>1</w:t>
            </w:r>
            <w:r w:rsidRPr="00F41871">
              <w:rPr>
                <w:rFonts w:ascii="Times New Roman" w:hAnsi="Times New Roman"/>
                <w:i/>
                <w:color w:val="000000"/>
                <w:vertAlign w:val="superscript"/>
              </w:rPr>
              <w:t>ère</w:t>
            </w:r>
            <w:r w:rsidRPr="00F41871">
              <w:rPr>
                <w:rFonts w:ascii="Times New Roman" w:hAnsi="Times New Roman"/>
                <w:i/>
                <w:color w:val="000000"/>
              </w:rPr>
              <w:t xml:space="preserve"> classe</w:t>
            </w:r>
          </w:p>
        </w:tc>
        <w:tc>
          <w:tcPr>
            <w:tcW w:w="1129" w:type="dxa"/>
            <w:vAlign w:val="center"/>
          </w:tcPr>
          <w:p w14:paraId="2CC57E30" w14:textId="77777777" w:rsidR="00F41871" w:rsidRPr="00F41871" w:rsidRDefault="00F41871" w:rsidP="00F41871">
            <w:pPr>
              <w:jc w:val="center"/>
              <w:rPr>
                <w:rFonts w:ascii="Times New Roman" w:hAnsi="Times New Roman"/>
                <w:i/>
                <w:color w:val="000000"/>
              </w:rPr>
            </w:pPr>
            <w:r>
              <w:rPr>
                <w:rFonts w:ascii="Times New Roman" w:hAnsi="Times New Roman"/>
                <w:i/>
                <w:color w:val="000000"/>
              </w:rPr>
              <w:t>80 %</w:t>
            </w:r>
          </w:p>
        </w:tc>
      </w:tr>
      <w:tr w:rsidR="00F41871" w14:paraId="1B59AF0A" w14:textId="77777777" w:rsidTr="009234CE">
        <w:trPr>
          <w:trHeight w:val="561"/>
        </w:trPr>
        <w:tc>
          <w:tcPr>
            <w:tcW w:w="846" w:type="dxa"/>
            <w:vAlign w:val="center"/>
          </w:tcPr>
          <w:p w14:paraId="61652A7B" w14:textId="77777777" w:rsidR="00F41871" w:rsidRPr="00F41871" w:rsidRDefault="00F41871" w:rsidP="00F41871">
            <w:pPr>
              <w:jc w:val="center"/>
              <w:rPr>
                <w:rFonts w:ascii="Times New Roman" w:hAnsi="Times New Roman"/>
                <w:i/>
                <w:color w:val="000000"/>
              </w:rPr>
            </w:pPr>
            <w:r>
              <w:rPr>
                <w:rFonts w:ascii="Times New Roman" w:hAnsi="Times New Roman"/>
                <w:i/>
                <w:color w:val="000000"/>
              </w:rPr>
              <w:t>A</w:t>
            </w:r>
          </w:p>
        </w:tc>
        <w:tc>
          <w:tcPr>
            <w:tcW w:w="3544" w:type="dxa"/>
            <w:vAlign w:val="center"/>
          </w:tcPr>
          <w:p w14:paraId="011BA367"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Attaché</w:t>
            </w:r>
          </w:p>
        </w:tc>
        <w:tc>
          <w:tcPr>
            <w:tcW w:w="3543" w:type="dxa"/>
            <w:vAlign w:val="center"/>
          </w:tcPr>
          <w:p w14:paraId="1C585D6B"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Attaché principal</w:t>
            </w:r>
          </w:p>
        </w:tc>
        <w:tc>
          <w:tcPr>
            <w:tcW w:w="1129" w:type="dxa"/>
            <w:vAlign w:val="center"/>
          </w:tcPr>
          <w:p w14:paraId="050491CA" w14:textId="77777777" w:rsidR="00F41871" w:rsidRPr="00F41871" w:rsidRDefault="00F41871" w:rsidP="00F41871">
            <w:pPr>
              <w:jc w:val="center"/>
              <w:rPr>
                <w:rFonts w:ascii="Times New Roman" w:hAnsi="Times New Roman"/>
                <w:i/>
                <w:color w:val="000000"/>
              </w:rPr>
            </w:pPr>
            <w:r w:rsidRPr="00F41871">
              <w:rPr>
                <w:rFonts w:ascii="Times New Roman" w:hAnsi="Times New Roman"/>
                <w:i/>
                <w:color w:val="000000"/>
              </w:rPr>
              <w:t>50 %</w:t>
            </w:r>
          </w:p>
        </w:tc>
      </w:tr>
      <w:tr w:rsidR="00F41871" w14:paraId="0A7BE0C6" w14:textId="77777777" w:rsidTr="009234CE">
        <w:trPr>
          <w:trHeight w:val="504"/>
        </w:trPr>
        <w:tc>
          <w:tcPr>
            <w:tcW w:w="846" w:type="dxa"/>
            <w:vAlign w:val="center"/>
          </w:tcPr>
          <w:p w14:paraId="5A9CDAC0" w14:textId="77777777" w:rsidR="00F41871" w:rsidRDefault="00F41871" w:rsidP="00F41871">
            <w:pPr>
              <w:jc w:val="center"/>
              <w:rPr>
                <w:rFonts w:ascii="Times New Roman" w:hAnsi="Times New Roman"/>
                <w:color w:val="000000"/>
              </w:rPr>
            </w:pPr>
          </w:p>
        </w:tc>
        <w:tc>
          <w:tcPr>
            <w:tcW w:w="3544" w:type="dxa"/>
            <w:vAlign w:val="center"/>
          </w:tcPr>
          <w:p w14:paraId="4E80DE37" w14:textId="77777777" w:rsidR="00F41871" w:rsidRDefault="00F41871" w:rsidP="00F41871">
            <w:pPr>
              <w:jc w:val="center"/>
              <w:rPr>
                <w:rFonts w:ascii="Times New Roman" w:hAnsi="Times New Roman"/>
                <w:color w:val="000000"/>
              </w:rPr>
            </w:pPr>
            <w:r>
              <w:rPr>
                <w:rFonts w:ascii="Times New Roman" w:hAnsi="Times New Roman"/>
                <w:color w:val="000000"/>
              </w:rPr>
              <w:t>…</w:t>
            </w:r>
          </w:p>
        </w:tc>
        <w:tc>
          <w:tcPr>
            <w:tcW w:w="3543" w:type="dxa"/>
            <w:vAlign w:val="center"/>
          </w:tcPr>
          <w:p w14:paraId="40D9B9B3" w14:textId="77777777" w:rsidR="00F41871" w:rsidRDefault="00F41871" w:rsidP="00F41871">
            <w:pPr>
              <w:jc w:val="center"/>
              <w:rPr>
                <w:rFonts w:ascii="Times New Roman" w:hAnsi="Times New Roman"/>
                <w:color w:val="000000"/>
              </w:rPr>
            </w:pPr>
            <w:r>
              <w:rPr>
                <w:rFonts w:ascii="Times New Roman" w:hAnsi="Times New Roman"/>
                <w:color w:val="000000"/>
              </w:rPr>
              <w:t>…</w:t>
            </w:r>
          </w:p>
        </w:tc>
        <w:tc>
          <w:tcPr>
            <w:tcW w:w="1129" w:type="dxa"/>
            <w:vAlign w:val="center"/>
          </w:tcPr>
          <w:p w14:paraId="7BB5DA12" w14:textId="77777777" w:rsidR="00F41871" w:rsidRDefault="00F41871" w:rsidP="00F41871">
            <w:pPr>
              <w:jc w:val="center"/>
              <w:rPr>
                <w:rFonts w:ascii="Times New Roman" w:hAnsi="Times New Roman"/>
                <w:color w:val="000000"/>
              </w:rPr>
            </w:pPr>
            <w:r>
              <w:rPr>
                <w:rFonts w:ascii="Times New Roman" w:hAnsi="Times New Roman"/>
                <w:color w:val="000000"/>
              </w:rPr>
              <w:t>…</w:t>
            </w:r>
          </w:p>
        </w:tc>
      </w:tr>
    </w:tbl>
    <w:p w14:paraId="4D6AC5B3" w14:textId="77777777" w:rsidR="005F0BE5" w:rsidRPr="00F41871" w:rsidRDefault="00F41871" w:rsidP="00F41871">
      <w:pPr>
        <w:jc w:val="both"/>
        <w:rPr>
          <w:rFonts w:ascii="Times New Roman" w:hAnsi="Times New Roman"/>
          <w:i/>
          <w:color w:val="000000"/>
        </w:rPr>
      </w:pPr>
      <w:r w:rsidRPr="00F41871">
        <w:rPr>
          <w:rFonts w:ascii="Times New Roman" w:hAnsi="Times New Roman"/>
          <w:i/>
          <w:color w:val="000000"/>
        </w:rPr>
        <w:t>(Établir autant de</w:t>
      </w:r>
      <w:r>
        <w:rPr>
          <w:rFonts w:ascii="Times New Roman" w:hAnsi="Times New Roman"/>
          <w:i/>
          <w:color w:val="000000"/>
        </w:rPr>
        <w:t xml:space="preserve"> ligne</w:t>
      </w:r>
      <w:r w:rsidRPr="00F41871">
        <w:rPr>
          <w:rFonts w:ascii="Times New Roman" w:hAnsi="Times New Roman"/>
          <w:i/>
          <w:color w:val="000000"/>
        </w:rPr>
        <w:t xml:space="preserve"> dans le tableau qu’il existe de possibilité d’avancement de grade au sein de la collectivité)</w:t>
      </w:r>
    </w:p>
    <w:p w14:paraId="142F3F98" w14:textId="77777777" w:rsidR="000A118D" w:rsidRPr="00F41871" w:rsidRDefault="000A118D" w:rsidP="00D341BB">
      <w:pPr>
        <w:jc w:val="both"/>
        <w:rPr>
          <w:rFonts w:ascii="Century Gothic" w:hAnsi="Century Gothic"/>
          <w:i/>
        </w:rPr>
      </w:pPr>
    </w:p>
    <w:p w14:paraId="73A75C58" w14:textId="77777777" w:rsidR="009E3238" w:rsidRPr="00534698" w:rsidRDefault="009E3238" w:rsidP="009E3238">
      <w:pPr>
        <w:autoSpaceDE w:val="0"/>
        <w:autoSpaceDN w:val="0"/>
        <w:adjustRightInd w:val="0"/>
        <w:jc w:val="both"/>
        <w:rPr>
          <w:rFonts w:ascii="Times New Roman" w:hAnsi="Times New Roman"/>
          <w:b/>
          <w:bCs/>
        </w:rPr>
      </w:pPr>
      <w:r w:rsidRPr="00AB0F88">
        <w:rPr>
          <w:rFonts w:ascii="Times New Roman" w:hAnsi="Times New Roman"/>
          <w:b/>
          <w:bCs/>
          <w:u w:val="single"/>
        </w:rPr>
        <w:t xml:space="preserve">Article </w:t>
      </w:r>
      <w:r>
        <w:rPr>
          <w:rFonts w:ascii="Times New Roman" w:hAnsi="Times New Roman"/>
          <w:b/>
          <w:bCs/>
          <w:u w:val="single"/>
        </w:rPr>
        <w:t>2</w:t>
      </w:r>
      <w:r w:rsidRPr="00534698">
        <w:rPr>
          <w:rFonts w:ascii="Times New Roman" w:hAnsi="Times New Roman"/>
          <w:b/>
          <w:bCs/>
        </w:rPr>
        <w:t> :</w:t>
      </w:r>
    </w:p>
    <w:p w14:paraId="768E89A9" w14:textId="2673438C" w:rsidR="009E3238" w:rsidRPr="00534698" w:rsidRDefault="009E3238" w:rsidP="009E3238">
      <w:pPr>
        <w:autoSpaceDE w:val="0"/>
        <w:autoSpaceDN w:val="0"/>
        <w:adjustRightInd w:val="0"/>
        <w:jc w:val="both"/>
        <w:rPr>
          <w:rFonts w:ascii="Times New Roman" w:hAnsi="Times New Roman"/>
        </w:rPr>
      </w:pPr>
      <w:r w:rsidRPr="00534698">
        <w:rPr>
          <w:rFonts w:ascii="Times New Roman" w:hAnsi="Times New Roman"/>
        </w:rPr>
        <w:t>Le Maire (</w:t>
      </w:r>
      <w:r w:rsidRPr="00534698">
        <w:rPr>
          <w:rFonts w:ascii="Times New Roman" w:hAnsi="Times New Roman"/>
          <w:i/>
        </w:rPr>
        <w:t>ou le Président</w:t>
      </w:r>
      <w:r w:rsidRPr="00534698">
        <w:rPr>
          <w:rFonts w:ascii="Times New Roman" w:hAnsi="Times New Roman"/>
        </w:rPr>
        <w:t xml:space="preserve">) certifie sous sa responsabilité le caractère exécutoire de cet acte qui pourra faire l’objet d’un recours pour excès de pouvoir devant le tribunal administratif </w:t>
      </w:r>
      <w:r w:rsidR="00135685">
        <w:rPr>
          <w:rFonts w:ascii="Times New Roman" w:hAnsi="Times New Roman"/>
        </w:rPr>
        <w:t>de Limoges</w:t>
      </w:r>
      <w:r w:rsidRPr="00534698">
        <w:rPr>
          <w:rFonts w:ascii="Times New Roman" w:hAnsi="Times New Roman"/>
        </w:rPr>
        <w:t xml:space="preserve"> dans un délai de deux mois à compter de sa transmission au représentant de l’Etat et de sa publication.</w:t>
      </w:r>
    </w:p>
    <w:p w14:paraId="55441599" w14:textId="77777777" w:rsidR="00D341BB" w:rsidRDefault="00D341BB" w:rsidP="00D341BB">
      <w:pPr>
        <w:jc w:val="both"/>
        <w:rPr>
          <w:rFonts w:ascii="Century Gothic" w:hAnsi="Century Gothic"/>
        </w:rPr>
      </w:pPr>
    </w:p>
    <w:p w14:paraId="2FFD7C81" w14:textId="77777777" w:rsidR="009E3238" w:rsidRDefault="009E3238" w:rsidP="009E3238">
      <w:pPr>
        <w:rPr>
          <w:rFonts w:ascii="Times New Roman" w:hAnsi="Times New Roman"/>
        </w:rPr>
      </w:pPr>
    </w:p>
    <w:p w14:paraId="2A9E2640" w14:textId="77777777" w:rsidR="009E3238" w:rsidRPr="00F37945" w:rsidRDefault="009E3238" w:rsidP="009E3238">
      <w:pPr>
        <w:pStyle w:val="VuConsidrant"/>
        <w:spacing w:after="0"/>
        <w:ind w:left="1418" w:hanging="1418"/>
        <w:rPr>
          <w:rFonts w:ascii="Times New Roman" w:hAnsi="Times New Roman" w:cs="Times New Roman"/>
          <w:sz w:val="24"/>
          <w:szCs w:val="24"/>
        </w:rPr>
      </w:pPr>
      <w:r w:rsidRPr="00F37945">
        <w:rPr>
          <w:rFonts w:ascii="Times New Roman" w:hAnsi="Times New Roman" w:cs="Times New Roman"/>
          <w:b/>
          <w:bCs/>
          <w:sz w:val="24"/>
          <w:szCs w:val="24"/>
        </w:rPr>
        <w:t xml:space="preserve">ADOPTÉ </w:t>
      </w:r>
      <w:r w:rsidRPr="00F37945">
        <w:rPr>
          <w:rFonts w:ascii="Times New Roman" w:hAnsi="Times New Roman" w:cs="Times New Roman"/>
          <w:sz w:val="24"/>
          <w:szCs w:val="24"/>
        </w:rPr>
        <w:t xml:space="preserve">: </w:t>
      </w:r>
      <w:r w:rsidRPr="00F37945">
        <w:rPr>
          <w:rFonts w:ascii="Times New Roman" w:hAnsi="Times New Roman" w:cs="Times New Roman"/>
          <w:sz w:val="24"/>
          <w:szCs w:val="24"/>
        </w:rPr>
        <w:tab/>
        <w:t>à l’unanimité des membres présents</w:t>
      </w:r>
    </w:p>
    <w:p w14:paraId="102E205F" w14:textId="77777777" w:rsidR="009E3238" w:rsidRPr="00F37945" w:rsidRDefault="009E3238" w:rsidP="009E3238">
      <w:pPr>
        <w:pStyle w:val="TiretVuConsidrant"/>
        <w:spacing w:after="0"/>
        <w:ind w:left="992" w:firstLine="424"/>
        <w:rPr>
          <w:rFonts w:ascii="Times New Roman" w:hAnsi="Times New Roman" w:cs="Times New Roman"/>
          <w:sz w:val="24"/>
          <w:szCs w:val="24"/>
        </w:rPr>
      </w:pPr>
      <w:proofErr w:type="gramStart"/>
      <w:r w:rsidRPr="00F37945">
        <w:rPr>
          <w:rFonts w:ascii="Times New Roman" w:hAnsi="Times New Roman" w:cs="Times New Roman"/>
          <w:sz w:val="24"/>
          <w:szCs w:val="24"/>
        </w:rPr>
        <w:t>ou</w:t>
      </w:r>
      <w:proofErr w:type="gramEnd"/>
    </w:p>
    <w:p w14:paraId="549C9C0D" w14:textId="77777777" w:rsidR="009E3238" w:rsidRPr="00F37945" w:rsidRDefault="009E3238" w:rsidP="009E3238">
      <w:pPr>
        <w:pStyle w:val="TiretVuConsidrant"/>
        <w:spacing w:after="0"/>
        <w:ind w:left="992" w:firstLine="425"/>
        <w:rPr>
          <w:rFonts w:ascii="Times New Roman" w:hAnsi="Times New Roman" w:cs="Times New Roman"/>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voix pour</w:t>
      </w:r>
    </w:p>
    <w:p w14:paraId="171B79C3" w14:textId="77777777" w:rsidR="009E3238" w:rsidRPr="00F37945" w:rsidRDefault="009E3238" w:rsidP="009E3238">
      <w:pPr>
        <w:pStyle w:val="TiretVuConsidrant"/>
        <w:spacing w:after="0"/>
        <w:ind w:left="992" w:firstLine="425"/>
        <w:rPr>
          <w:rFonts w:ascii="Times New Roman" w:hAnsi="Times New Roman" w:cs="Times New Roman"/>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voix contre</w:t>
      </w:r>
    </w:p>
    <w:p w14:paraId="141AFBEB" w14:textId="77777777" w:rsidR="009E3238" w:rsidRPr="00F37945" w:rsidRDefault="009E3238" w:rsidP="009E3238">
      <w:pPr>
        <w:pStyle w:val="TiretVuConsidrant"/>
        <w:spacing w:after="0"/>
        <w:ind w:left="992" w:firstLine="425"/>
        <w:rPr>
          <w:rFonts w:ascii="Times New Roman" w:hAnsi="Times New Roman" w:cs="Times New Roman"/>
          <w:i/>
          <w:iCs/>
          <w:sz w:val="24"/>
          <w:szCs w:val="24"/>
        </w:rPr>
      </w:pPr>
      <w:proofErr w:type="gramStart"/>
      <w:r w:rsidRPr="00F37945">
        <w:rPr>
          <w:rFonts w:ascii="Times New Roman" w:hAnsi="Times New Roman" w:cs="Times New Roman"/>
          <w:sz w:val="24"/>
          <w:szCs w:val="24"/>
        </w:rPr>
        <w:t>à</w:t>
      </w:r>
      <w:proofErr w:type="gramEnd"/>
      <w:r w:rsidRPr="00F37945">
        <w:rPr>
          <w:rFonts w:ascii="Times New Roman" w:hAnsi="Times New Roman" w:cs="Times New Roman"/>
          <w:sz w:val="24"/>
          <w:szCs w:val="24"/>
        </w:rPr>
        <w:t xml:space="preserve"> ... abstention</w:t>
      </w:r>
      <w:r w:rsidRPr="00F37945">
        <w:rPr>
          <w:rFonts w:ascii="Times New Roman" w:hAnsi="Times New Roman" w:cs="Times New Roman"/>
          <w:i/>
          <w:iCs/>
          <w:sz w:val="24"/>
          <w:szCs w:val="24"/>
        </w:rPr>
        <w:t>(s)</w:t>
      </w:r>
    </w:p>
    <w:p w14:paraId="6A3F242F" w14:textId="77777777" w:rsidR="009E3238" w:rsidRPr="00F37945" w:rsidRDefault="009E3238" w:rsidP="009E3238">
      <w:pPr>
        <w:pStyle w:val="TiretVuConsidrant"/>
        <w:spacing w:after="0"/>
        <w:ind w:left="0" w:firstLine="0"/>
        <w:rPr>
          <w:rFonts w:ascii="Times New Roman" w:hAnsi="Times New Roman" w:cs="Times New Roman"/>
          <w:iCs/>
          <w:sz w:val="24"/>
          <w:szCs w:val="24"/>
        </w:rPr>
      </w:pPr>
    </w:p>
    <w:p w14:paraId="135C19A9" w14:textId="77777777" w:rsidR="009E3238" w:rsidRPr="00F37945" w:rsidRDefault="009E3238" w:rsidP="009E3238">
      <w:pPr>
        <w:pStyle w:val="TiretVuConsidrant"/>
        <w:spacing w:after="0"/>
        <w:ind w:left="992" w:firstLine="425"/>
        <w:rPr>
          <w:rFonts w:ascii="Times New Roman" w:hAnsi="Times New Roman" w:cs="Times New Roman"/>
          <w:i/>
          <w:iCs/>
          <w:sz w:val="24"/>
          <w:szCs w:val="24"/>
        </w:rPr>
      </w:pPr>
    </w:p>
    <w:p w14:paraId="4F51222A" w14:textId="77777777" w:rsidR="009E3238" w:rsidRPr="00F37945" w:rsidRDefault="009E3238" w:rsidP="009E3238">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tab/>
        <w:t>Fait à.</w:t>
      </w:r>
      <w:r>
        <w:rPr>
          <w:rFonts w:ascii="Times New Roman" w:hAnsi="Times New Roman"/>
          <w:sz w:val="24"/>
          <w:szCs w:val="24"/>
        </w:rPr>
        <w:t xml:space="preserve"> </w:t>
      </w:r>
      <w:r w:rsidRPr="00F37945">
        <w:rPr>
          <w:rFonts w:ascii="Times New Roman" w:hAnsi="Times New Roman"/>
          <w:sz w:val="24"/>
          <w:szCs w:val="24"/>
        </w:rPr>
        <w:t xml:space="preserve">..., </w:t>
      </w:r>
    </w:p>
    <w:p w14:paraId="769880D1" w14:textId="77777777" w:rsidR="009E3238" w:rsidRPr="00F37945" w:rsidRDefault="009E3238" w:rsidP="009E3238">
      <w:pPr>
        <w:pStyle w:val="Signature"/>
        <w:tabs>
          <w:tab w:val="left" w:pos="4820"/>
        </w:tabs>
        <w:ind w:left="0"/>
        <w:jc w:val="left"/>
        <w:rPr>
          <w:rFonts w:ascii="Times New Roman" w:hAnsi="Times New Roman"/>
          <w:sz w:val="24"/>
          <w:szCs w:val="24"/>
        </w:rPr>
      </w:pPr>
      <w:r w:rsidRPr="00F37945">
        <w:rPr>
          <w:rFonts w:ascii="Times New Roman" w:hAnsi="Times New Roman"/>
          <w:sz w:val="24"/>
          <w:szCs w:val="24"/>
        </w:rPr>
        <w:tab/>
      </w:r>
      <w:proofErr w:type="gramStart"/>
      <w:r w:rsidRPr="00F37945">
        <w:rPr>
          <w:rFonts w:ascii="Times New Roman" w:hAnsi="Times New Roman"/>
          <w:sz w:val="24"/>
          <w:szCs w:val="24"/>
        </w:rPr>
        <w:t>le</w:t>
      </w:r>
      <w:proofErr w:type="gramEnd"/>
      <w:r w:rsidRPr="00F37945">
        <w:rPr>
          <w:rFonts w:ascii="Times New Roman" w:hAnsi="Times New Roman"/>
          <w:sz w:val="24"/>
          <w:szCs w:val="24"/>
        </w:rPr>
        <w:t xml:space="preserve"> </w:t>
      </w:r>
      <w:r>
        <w:rPr>
          <w:rFonts w:ascii="Times New Roman" w:hAnsi="Times New Roman"/>
          <w:sz w:val="24"/>
          <w:szCs w:val="24"/>
        </w:rPr>
        <w:t>…,</w:t>
      </w:r>
    </w:p>
    <w:p w14:paraId="5392D0C7" w14:textId="77777777" w:rsidR="009E3238" w:rsidRPr="00F37945" w:rsidRDefault="009E3238" w:rsidP="009E3238">
      <w:pPr>
        <w:pStyle w:val="Signature"/>
        <w:tabs>
          <w:tab w:val="left" w:pos="4820"/>
        </w:tabs>
        <w:ind w:left="0"/>
        <w:jc w:val="left"/>
        <w:rPr>
          <w:rFonts w:ascii="Times New Roman" w:hAnsi="Times New Roman"/>
          <w:i/>
          <w:iCs/>
          <w:sz w:val="24"/>
          <w:szCs w:val="24"/>
          <w:u w:val="single"/>
        </w:rPr>
      </w:pPr>
      <w:r w:rsidRPr="00F37945">
        <w:rPr>
          <w:rFonts w:ascii="Times New Roman" w:hAnsi="Times New Roman"/>
          <w:sz w:val="24"/>
          <w:szCs w:val="24"/>
        </w:rPr>
        <w:tab/>
      </w:r>
      <w:r w:rsidRPr="00F37945">
        <w:rPr>
          <w:rFonts w:ascii="Times New Roman" w:hAnsi="Times New Roman"/>
          <w:sz w:val="24"/>
          <w:szCs w:val="24"/>
          <w:u w:val="single"/>
        </w:rPr>
        <w:t>Prénom, nom et qualité du signataire</w:t>
      </w:r>
    </w:p>
    <w:p w14:paraId="42605010" w14:textId="77777777" w:rsidR="009E3238" w:rsidRPr="00F37945" w:rsidRDefault="009E3238" w:rsidP="009E3238">
      <w:pPr>
        <w:pStyle w:val="Signature"/>
        <w:ind w:left="0"/>
        <w:jc w:val="left"/>
        <w:rPr>
          <w:rFonts w:ascii="Times New Roman" w:hAnsi="Times New Roman"/>
          <w:i/>
          <w:iCs/>
          <w:sz w:val="24"/>
          <w:szCs w:val="24"/>
        </w:rPr>
      </w:pPr>
    </w:p>
    <w:p w14:paraId="03EC53A0" w14:textId="77777777" w:rsidR="009E3238" w:rsidRPr="00F37945" w:rsidRDefault="009E3238" w:rsidP="009E3238">
      <w:pPr>
        <w:pStyle w:val="Signature"/>
        <w:ind w:left="0"/>
        <w:jc w:val="left"/>
        <w:rPr>
          <w:rFonts w:ascii="Times New Roman" w:hAnsi="Times New Roman"/>
          <w:i/>
          <w:iCs/>
          <w:sz w:val="24"/>
          <w:szCs w:val="24"/>
        </w:rPr>
      </w:pPr>
    </w:p>
    <w:p w14:paraId="1C50E47D" w14:textId="77777777" w:rsidR="009E3238" w:rsidRPr="00662BD0" w:rsidRDefault="009E3238" w:rsidP="009E3238">
      <w:pPr>
        <w:pStyle w:val="Signature"/>
        <w:ind w:left="0"/>
        <w:jc w:val="left"/>
        <w:rPr>
          <w:rFonts w:ascii="Times New Roman" w:hAnsi="Times New Roman"/>
          <w:sz w:val="24"/>
          <w:szCs w:val="24"/>
        </w:rPr>
      </w:pPr>
    </w:p>
    <w:p w14:paraId="665A4E33" w14:textId="288A04AB" w:rsidR="009E3238" w:rsidRDefault="009E3238" w:rsidP="009E3238">
      <w:pPr>
        <w:pStyle w:val="notifi"/>
        <w:numPr>
          <w:ilvl w:val="0"/>
          <w:numId w:val="2"/>
        </w:numPr>
        <w:rPr>
          <w:rFonts w:ascii="Times New Roman" w:hAnsi="Times New Roman" w:cs="Times New Roman"/>
          <w:sz w:val="24"/>
          <w:szCs w:val="24"/>
        </w:rPr>
      </w:pPr>
      <w:r w:rsidRPr="00662BD0">
        <w:rPr>
          <w:rFonts w:ascii="Times New Roman" w:hAnsi="Times New Roman" w:cs="Times New Roman"/>
          <w:sz w:val="24"/>
          <w:szCs w:val="24"/>
        </w:rPr>
        <w:t>Transmis au représentant de l’</w:t>
      </w:r>
      <w:r w:rsidR="00BF25EA">
        <w:rPr>
          <w:rFonts w:ascii="Times New Roman" w:hAnsi="Times New Roman" w:cs="Times New Roman"/>
          <w:sz w:val="24"/>
          <w:szCs w:val="24"/>
        </w:rPr>
        <w:t>É</w:t>
      </w:r>
      <w:r w:rsidRPr="00662BD0">
        <w:rPr>
          <w:rFonts w:ascii="Times New Roman" w:hAnsi="Times New Roman" w:cs="Times New Roman"/>
          <w:sz w:val="24"/>
          <w:szCs w:val="24"/>
        </w:rPr>
        <w:t>tat le : …</w:t>
      </w:r>
    </w:p>
    <w:p w14:paraId="3176DC9C" w14:textId="77777777" w:rsidR="009E3238" w:rsidRPr="00995750" w:rsidRDefault="009E3238" w:rsidP="009E3238">
      <w:pPr>
        <w:pStyle w:val="notifi"/>
        <w:numPr>
          <w:ilvl w:val="0"/>
          <w:numId w:val="2"/>
        </w:numPr>
        <w:rPr>
          <w:rFonts w:ascii="Times New Roman" w:hAnsi="Times New Roman" w:cs="Times New Roman"/>
          <w:sz w:val="24"/>
          <w:szCs w:val="24"/>
        </w:rPr>
      </w:pPr>
      <w:r w:rsidRPr="00995750">
        <w:rPr>
          <w:rFonts w:ascii="Times New Roman" w:hAnsi="Times New Roman" w:cs="Times New Roman"/>
          <w:sz w:val="24"/>
          <w:szCs w:val="24"/>
        </w:rPr>
        <w:t>Publié le : …</w:t>
      </w:r>
    </w:p>
    <w:p w14:paraId="37FA1D98" w14:textId="77777777" w:rsidR="009E3238" w:rsidRDefault="009E3238" w:rsidP="009E3238">
      <w:pPr>
        <w:rPr>
          <w:rFonts w:ascii="Times New Roman" w:hAnsi="Times New Roman"/>
        </w:rPr>
      </w:pPr>
    </w:p>
    <w:p w14:paraId="114E30A8" w14:textId="77777777" w:rsidR="009E3238" w:rsidRPr="00534698" w:rsidRDefault="009E3238" w:rsidP="009E3238">
      <w:pPr>
        <w:rPr>
          <w:rFonts w:ascii="Times New Roman" w:hAnsi="Times New Roman"/>
        </w:rPr>
      </w:pPr>
    </w:p>
    <w:p w14:paraId="7FAD47BD" w14:textId="77777777" w:rsidR="00D341BB" w:rsidRDefault="00D341BB" w:rsidP="00D341BB">
      <w:pPr>
        <w:jc w:val="both"/>
        <w:rPr>
          <w:rFonts w:ascii="Century Gothic" w:hAnsi="Century Gothic"/>
        </w:rPr>
      </w:pPr>
    </w:p>
    <w:p w14:paraId="35A60C08" w14:textId="77777777" w:rsidR="00D341BB" w:rsidRPr="00636911" w:rsidRDefault="00D341BB" w:rsidP="00D341BB">
      <w:pPr>
        <w:rPr>
          <w:rFonts w:ascii="Century Gothic" w:hAnsi="Century Gothic"/>
        </w:rPr>
      </w:pPr>
    </w:p>
    <w:p w14:paraId="3E2857D0" w14:textId="77777777" w:rsidR="00D341BB" w:rsidRDefault="00D341BB"/>
    <w:sectPr w:rsidR="00D341BB" w:rsidSect="00D341B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2F6F" w14:textId="77777777" w:rsidR="00A81F78" w:rsidRDefault="00A81F78" w:rsidP="009234CE">
      <w:r>
        <w:separator/>
      </w:r>
    </w:p>
  </w:endnote>
  <w:endnote w:type="continuationSeparator" w:id="0">
    <w:p w14:paraId="4152E25A" w14:textId="77777777" w:rsidR="00A81F78" w:rsidRDefault="00A81F78" w:rsidP="0092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964A" w14:textId="77777777" w:rsidR="00A81F78" w:rsidRDefault="00A81F78" w:rsidP="009234CE">
      <w:r>
        <w:separator/>
      </w:r>
    </w:p>
  </w:footnote>
  <w:footnote w:type="continuationSeparator" w:id="0">
    <w:p w14:paraId="7EDAB180" w14:textId="77777777" w:rsidR="00A81F78" w:rsidRDefault="00A81F78" w:rsidP="0092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AF6F95"/>
    <w:multiLevelType w:val="hybridMultilevel"/>
    <w:tmpl w:val="6AAEF31C"/>
    <w:lvl w:ilvl="0" w:tplc="3C3AF944">
      <w:numFmt w:val="bullet"/>
      <w:lvlText w:val="-"/>
      <w:lvlJc w:val="left"/>
      <w:pPr>
        <w:tabs>
          <w:tab w:val="num" w:pos="720"/>
        </w:tabs>
        <w:ind w:left="720" w:hanging="360"/>
      </w:pPr>
      <w:rPr>
        <w:rFonts w:ascii="Century Gothic" w:eastAsia="Times New Roman" w:hAnsi="Century Gothic"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42549474">
    <w:abstractNumId w:val="1"/>
  </w:num>
  <w:num w:numId="2" w16cid:durableId="46743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56"/>
    <w:rsid w:val="00041102"/>
    <w:rsid w:val="000A118D"/>
    <w:rsid w:val="00135685"/>
    <w:rsid w:val="00253956"/>
    <w:rsid w:val="00321CA3"/>
    <w:rsid w:val="005F0BE5"/>
    <w:rsid w:val="00682587"/>
    <w:rsid w:val="006D647E"/>
    <w:rsid w:val="0082691B"/>
    <w:rsid w:val="00846684"/>
    <w:rsid w:val="008856A5"/>
    <w:rsid w:val="009234CE"/>
    <w:rsid w:val="009B59C9"/>
    <w:rsid w:val="009E3238"/>
    <w:rsid w:val="00A46A60"/>
    <w:rsid w:val="00A81F78"/>
    <w:rsid w:val="00AC42A2"/>
    <w:rsid w:val="00BE2A10"/>
    <w:rsid w:val="00BF25EA"/>
    <w:rsid w:val="00D341BB"/>
    <w:rsid w:val="00D51733"/>
    <w:rsid w:val="00E371E6"/>
    <w:rsid w:val="00EB385A"/>
    <w:rsid w:val="00F41871"/>
    <w:rsid w:val="00FA6E3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EAEA5"/>
  <w15:docId w15:val="{E3BF83F0-E98B-41D0-AACD-20E07B92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956"/>
    <w:rPr>
      <w:rFonts w:ascii="Goudy Old Style" w:hAnsi="Goudy Old Style"/>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5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5F0BE5"/>
    <w:pPr>
      <w:autoSpaceDE w:val="0"/>
      <w:autoSpaceDN w:val="0"/>
      <w:spacing w:after="140"/>
      <w:jc w:val="both"/>
    </w:pPr>
    <w:rPr>
      <w:rFonts w:ascii="Arial" w:hAnsi="Arial" w:cs="Arial"/>
      <w:sz w:val="20"/>
      <w:szCs w:val="20"/>
    </w:rPr>
  </w:style>
  <w:style w:type="paragraph" w:styleId="Signature">
    <w:name w:val="Signature"/>
    <w:basedOn w:val="Normal"/>
    <w:link w:val="SignatureCar"/>
    <w:semiHidden/>
    <w:rsid w:val="009E3238"/>
    <w:pPr>
      <w:tabs>
        <w:tab w:val="right" w:pos="6663"/>
        <w:tab w:val="right" w:pos="9923"/>
      </w:tabs>
      <w:autoSpaceDE w:val="0"/>
      <w:autoSpaceDN w:val="0"/>
      <w:ind w:left="4252"/>
      <w:jc w:val="center"/>
    </w:pPr>
    <w:rPr>
      <w:rFonts w:ascii="Arial" w:hAnsi="Arial"/>
      <w:sz w:val="20"/>
      <w:szCs w:val="20"/>
    </w:rPr>
  </w:style>
  <w:style w:type="character" w:customStyle="1" w:styleId="SignatureCar">
    <w:name w:val="Signature Car"/>
    <w:basedOn w:val="Policepardfaut"/>
    <w:link w:val="Signature"/>
    <w:semiHidden/>
    <w:rsid w:val="009E3238"/>
    <w:rPr>
      <w:rFonts w:ascii="Arial" w:hAnsi="Arial"/>
    </w:rPr>
  </w:style>
  <w:style w:type="paragraph" w:customStyle="1" w:styleId="notifi">
    <w:name w:val="notifié à"/>
    <w:basedOn w:val="Normal"/>
    <w:rsid w:val="009E3238"/>
    <w:pPr>
      <w:autoSpaceDE w:val="0"/>
      <w:autoSpaceDN w:val="0"/>
      <w:ind w:left="567"/>
      <w:jc w:val="both"/>
    </w:pPr>
    <w:rPr>
      <w:rFonts w:ascii="Arial" w:hAnsi="Arial" w:cs="Arial"/>
      <w:b/>
      <w:bCs/>
      <w:sz w:val="20"/>
      <w:szCs w:val="20"/>
    </w:rPr>
  </w:style>
  <w:style w:type="paragraph" w:customStyle="1" w:styleId="TiretVuConsidrant">
    <w:name w:val="Tiret Vu.Considérant"/>
    <w:basedOn w:val="VuConsidrant"/>
    <w:rsid w:val="009E3238"/>
    <w:pPr>
      <w:ind w:left="284" w:hanging="284"/>
    </w:pPr>
  </w:style>
  <w:style w:type="paragraph" w:styleId="En-tte">
    <w:name w:val="header"/>
    <w:basedOn w:val="Normal"/>
    <w:link w:val="En-tteCar"/>
    <w:unhideWhenUsed/>
    <w:rsid w:val="009234CE"/>
    <w:pPr>
      <w:tabs>
        <w:tab w:val="center" w:pos="4536"/>
        <w:tab w:val="right" w:pos="9072"/>
      </w:tabs>
    </w:pPr>
  </w:style>
  <w:style w:type="character" w:customStyle="1" w:styleId="En-tteCar">
    <w:name w:val="En-tête Car"/>
    <w:basedOn w:val="Policepardfaut"/>
    <w:link w:val="En-tte"/>
    <w:rsid w:val="009234CE"/>
    <w:rPr>
      <w:rFonts w:ascii="Goudy Old Style" w:hAnsi="Goudy Old Style"/>
      <w:sz w:val="24"/>
      <w:szCs w:val="24"/>
    </w:rPr>
  </w:style>
  <w:style w:type="paragraph" w:styleId="Pieddepage">
    <w:name w:val="footer"/>
    <w:basedOn w:val="Normal"/>
    <w:link w:val="PieddepageCar"/>
    <w:unhideWhenUsed/>
    <w:rsid w:val="009234CE"/>
    <w:pPr>
      <w:tabs>
        <w:tab w:val="center" w:pos="4536"/>
        <w:tab w:val="right" w:pos="9072"/>
      </w:tabs>
    </w:pPr>
  </w:style>
  <w:style w:type="character" w:customStyle="1" w:styleId="PieddepageCar">
    <w:name w:val="Pied de page Car"/>
    <w:basedOn w:val="Policepardfaut"/>
    <w:link w:val="Pieddepage"/>
    <w:rsid w:val="009234CE"/>
    <w:rPr>
      <w:rFonts w:ascii="Goudy Old Style" w:hAnsi="Goudy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05783">
      <w:bodyDiv w:val="1"/>
      <w:marLeft w:val="0"/>
      <w:marRight w:val="0"/>
      <w:marTop w:val="0"/>
      <w:marBottom w:val="0"/>
      <w:divBdr>
        <w:top w:val="none" w:sz="0" w:space="0" w:color="auto"/>
        <w:left w:val="none" w:sz="0" w:space="0" w:color="auto"/>
        <w:bottom w:val="none" w:sz="0" w:space="0" w:color="auto"/>
        <w:right w:val="none" w:sz="0" w:space="0" w:color="auto"/>
      </w:divBdr>
    </w:div>
    <w:div w:id="93999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2786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MODELE DE DELIBERATION</vt:lpstr>
      <vt:lpstr>MODELE DE DELIBERATION</vt:lpstr>
    </vt:vector>
  </TitlesOfParts>
  <Company>CDG60</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DELIBERATION</dc:title>
  <dc:creator>poste 41</dc:creator>
  <cp:lastModifiedBy>isabelle</cp:lastModifiedBy>
  <cp:revision>2</cp:revision>
  <dcterms:created xsi:type="dcterms:W3CDTF">2024-02-02T09:29:00Z</dcterms:created>
  <dcterms:modified xsi:type="dcterms:W3CDTF">2024-02-02T09:29:00Z</dcterms:modified>
</cp:coreProperties>
</file>